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1D" w:rsidRPr="007413D5" w:rsidRDefault="006E0A1D" w:rsidP="006E0A1D">
      <w:pPr>
        <w:pStyle w:val="Heading1"/>
        <w:spacing w:before="0" w:line="360" w:lineRule="auto"/>
        <w:rPr>
          <w:b/>
          <w:szCs w:val="28"/>
        </w:rPr>
      </w:pPr>
      <w:r w:rsidRPr="007413D5">
        <w:rPr>
          <w:b/>
          <w:szCs w:val="28"/>
        </w:rPr>
        <w:t>TITLE</w:t>
      </w:r>
    </w:p>
    <w:p w:rsidR="006E0A1D" w:rsidRPr="007413D5" w:rsidRDefault="006E0A1D" w:rsidP="006E0A1D">
      <w:pPr>
        <w:spacing w:after="0" w:line="360" w:lineRule="auto"/>
        <w:rPr>
          <w:rFonts w:asciiTheme="majorHAnsi" w:hAnsiTheme="majorHAnsi"/>
          <w:i/>
          <w:sz w:val="24"/>
          <w:szCs w:val="24"/>
        </w:rPr>
      </w:pPr>
      <w:r w:rsidRPr="007413D5">
        <w:rPr>
          <w:rFonts w:asciiTheme="majorHAnsi" w:hAnsiTheme="majorHAnsi"/>
          <w:sz w:val="24"/>
          <w:szCs w:val="24"/>
        </w:rPr>
        <w:t xml:space="preserve">Living with ‘melanoma’…for a day: </w:t>
      </w:r>
      <w:r w:rsidRPr="007413D5">
        <w:rPr>
          <w:rFonts w:asciiTheme="majorHAnsi" w:hAnsiTheme="majorHAnsi"/>
          <w:i/>
          <w:sz w:val="24"/>
          <w:szCs w:val="24"/>
        </w:rPr>
        <w:t>a phenomenological analysis of medical students’ simulated experiences</w:t>
      </w:r>
    </w:p>
    <w:p w:rsidR="006E0A1D" w:rsidRPr="00A34227" w:rsidRDefault="006E0A1D" w:rsidP="006E0A1D">
      <w:pPr>
        <w:pStyle w:val="Heading1"/>
        <w:spacing w:before="0" w:line="360" w:lineRule="auto"/>
        <w:rPr>
          <w:b/>
          <w:sz w:val="16"/>
          <w:szCs w:val="16"/>
        </w:rPr>
      </w:pPr>
    </w:p>
    <w:p w:rsidR="006E0A1D" w:rsidRPr="007413D5" w:rsidRDefault="006E0A1D" w:rsidP="006E0A1D">
      <w:pPr>
        <w:pStyle w:val="Heading1"/>
        <w:spacing w:before="0" w:line="360" w:lineRule="auto"/>
        <w:rPr>
          <w:b/>
          <w:szCs w:val="28"/>
        </w:rPr>
      </w:pPr>
      <w:r w:rsidRPr="007413D5">
        <w:rPr>
          <w:b/>
          <w:szCs w:val="28"/>
        </w:rPr>
        <w:t>RUNNING HEADER</w:t>
      </w:r>
    </w:p>
    <w:p w:rsidR="006E0A1D" w:rsidRPr="007413D5" w:rsidRDefault="006E0A1D" w:rsidP="006E0A1D">
      <w:pPr>
        <w:spacing w:after="0" w:line="360" w:lineRule="auto"/>
        <w:rPr>
          <w:rFonts w:asciiTheme="majorHAnsi" w:hAnsiTheme="majorHAnsi"/>
          <w:sz w:val="24"/>
          <w:szCs w:val="24"/>
        </w:rPr>
      </w:pPr>
      <w:r w:rsidRPr="007413D5">
        <w:rPr>
          <w:rFonts w:asciiTheme="majorHAnsi" w:hAnsiTheme="majorHAnsi"/>
          <w:sz w:val="24"/>
          <w:szCs w:val="24"/>
        </w:rPr>
        <w:t>Simulating melanoma patient</w:t>
      </w:r>
      <w:r>
        <w:rPr>
          <w:rFonts w:asciiTheme="majorHAnsi" w:hAnsiTheme="majorHAnsi"/>
          <w:sz w:val="24"/>
          <w:szCs w:val="24"/>
        </w:rPr>
        <w:t>s’</w:t>
      </w:r>
      <w:r w:rsidRPr="007413D5">
        <w:rPr>
          <w:rFonts w:asciiTheme="majorHAnsi" w:hAnsiTheme="majorHAnsi"/>
          <w:sz w:val="24"/>
          <w:szCs w:val="24"/>
        </w:rPr>
        <w:t xml:space="preserve"> life experiences</w:t>
      </w:r>
    </w:p>
    <w:p w:rsidR="006E0A1D" w:rsidRDefault="006E0A1D" w:rsidP="006E0A1D">
      <w:pPr>
        <w:pStyle w:val="Heading1"/>
        <w:spacing w:before="0" w:line="360" w:lineRule="auto"/>
        <w:rPr>
          <w:b/>
          <w:szCs w:val="28"/>
        </w:rPr>
      </w:pPr>
    </w:p>
    <w:p w:rsidR="006E0A1D" w:rsidRDefault="006E0A1D" w:rsidP="006E0A1D">
      <w:pPr>
        <w:pStyle w:val="Heading1"/>
        <w:spacing w:before="0" w:line="360" w:lineRule="auto"/>
        <w:rPr>
          <w:b/>
          <w:szCs w:val="28"/>
        </w:rPr>
      </w:pPr>
      <w:r>
        <w:rPr>
          <w:b/>
          <w:szCs w:val="28"/>
        </w:rPr>
        <w:t>NAMES OF AUTHORS</w:t>
      </w:r>
    </w:p>
    <w:p w:rsidR="006E0A1D" w:rsidRDefault="006E0A1D" w:rsidP="006E0A1D">
      <w:pPr>
        <w:spacing w:after="0" w:line="360" w:lineRule="auto"/>
        <w:rPr>
          <w:rFonts w:asciiTheme="majorHAnsi" w:hAnsiTheme="majorHAnsi"/>
          <w:sz w:val="24"/>
          <w:szCs w:val="24"/>
        </w:rPr>
      </w:pPr>
      <w:r>
        <w:rPr>
          <w:rFonts w:asciiTheme="majorHAnsi" w:hAnsiTheme="majorHAnsi"/>
          <w:sz w:val="24"/>
          <w:szCs w:val="24"/>
        </w:rPr>
        <w:t>M Corr</w:t>
      </w:r>
      <w:r>
        <w:rPr>
          <w:rFonts w:asciiTheme="majorHAnsi" w:hAnsiTheme="majorHAnsi"/>
          <w:sz w:val="24"/>
          <w:szCs w:val="24"/>
          <w:vertAlign w:val="superscript"/>
        </w:rPr>
        <w:t>1*</w:t>
      </w:r>
      <w:r>
        <w:rPr>
          <w:rFonts w:asciiTheme="majorHAnsi" w:hAnsiTheme="majorHAnsi"/>
          <w:sz w:val="24"/>
          <w:szCs w:val="24"/>
        </w:rPr>
        <w:t>, G Roulston</w:t>
      </w:r>
      <w:r>
        <w:rPr>
          <w:rFonts w:asciiTheme="majorHAnsi" w:hAnsiTheme="majorHAnsi"/>
          <w:sz w:val="24"/>
          <w:szCs w:val="24"/>
          <w:vertAlign w:val="superscript"/>
        </w:rPr>
        <w:t>2*</w:t>
      </w:r>
      <w:r>
        <w:rPr>
          <w:rFonts w:asciiTheme="majorHAnsi" w:hAnsiTheme="majorHAnsi"/>
          <w:sz w:val="24"/>
          <w:szCs w:val="24"/>
        </w:rPr>
        <w:t>, N King</w:t>
      </w:r>
      <w:r>
        <w:rPr>
          <w:rFonts w:asciiTheme="majorHAnsi" w:hAnsiTheme="majorHAnsi"/>
          <w:sz w:val="24"/>
          <w:szCs w:val="24"/>
          <w:vertAlign w:val="superscript"/>
        </w:rPr>
        <w:t>3</w:t>
      </w:r>
      <w:r>
        <w:rPr>
          <w:rFonts w:asciiTheme="majorHAnsi" w:hAnsiTheme="majorHAnsi"/>
          <w:sz w:val="24"/>
          <w:szCs w:val="24"/>
        </w:rPr>
        <w:t>, T Dornan</w:t>
      </w:r>
      <w:r>
        <w:rPr>
          <w:rFonts w:asciiTheme="majorHAnsi" w:hAnsiTheme="majorHAnsi"/>
          <w:sz w:val="24"/>
          <w:szCs w:val="24"/>
          <w:vertAlign w:val="superscript"/>
        </w:rPr>
        <w:t>2</w:t>
      </w:r>
      <w:r>
        <w:rPr>
          <w:rFonts w:asciiTheme="majorHAnsi" w:hAnsiTheme="majorHAnsi"/>
          <w:sz w:val="24"/>
          <w:szCs w:val="24"/>
        </w:rPr>
        <w:t>, C Blease</w:t>
      </w:r>
      <w:r>
        <w:rPr>
          <w:rFonts w:asciiTheme="majorHAnsi" w:hAnsiTheme="majorHAnsi"/>
          <w:sz w:val="24"/>
          <w:szCs w:val="24"/>
          <w:vertAlign w:val="superscript"/>
        </w:rPr>
        <w:t>4</w:t>
      </w:r>
      <w:r>
        <w:rPr>
          <w:rFonts w:asciiTheme="majorHAnsi" w:hAnsiTheme="majorHAnsi"/>
          <w:sz w:val="24"/>
          <w:szCs w:val="24"/>
        </w:rPr>
        <w:t>, GJ Gormley</w:t>
      </w:r>
      <w:r>
        <w:rPr>
          <w:rFonts w:asciiTheme="majorHAnsi" w:hAnsiTheme="majorHAnsi"/>
          <w:sz w:val="24"/>
          <w:szCs w:val="24"/>
          <w:vertAlign w:val="superscript"/>
        </w:rPr>
        <w:t>2</w:t>
      </w:r>
    </w:p>
    <w:p w:rsidR="006E0A1D" w:rsidRDefault="006E0A1D" w:rsidP="006E0A1D">
      <w:pPr>
        <w:pStyle w:val="ListParagraph"/>
        <w:numPr>
          <w:ilvl w:val="0"/>
          <w:numId w:val="2"/>
        </w:numPr>
        <w:spacing w:after="0" w:line="360" w:lineRule="auto"/>
        <w:rPr>
          <w:rFonts w:asciiTheme="majorHAnsi" w:hAnsiTheme="majorHAnsi"/>
          <w:sz w:val="24"/>
          <w:szCs w:val="24"/>
        </w:rPr>
      </w:pPr>
      <w:r>
        <w:rPr>
          <w:rFonts w:asciiTheme="majorHAnsi" w:hAnsiTheme="majorHAnsi"/>
          <w:sz w:val="24"/>
          <w:szCs w:val="24"/>
        </w:rPr>
        <w:t>Foundation Programme, Northern Ireland De</w:t>
      </w:r>
      <w:r w:rsidR="00C77318">
        <w:rPr>
          <w:rFonts w:asciiTheme="majorHAnsi" w:hAnsiTheme="majorHAnsi"/>
          <w:sz w:val="24"/>
          <w:szCs w:val="24"/>
        </w:rPr>
        <w:t>a</w:t>
      </w:r>
      <w:r>
        <w:rPr>
          <w:rFonts w:asciiTheme="majorHAnsi" w:hAnsiTheme="majorHAnsi"/>
          <w:sz w:val="24"/>
          <w:szCs w:val="24"/>
        </w:rPr>
        <w:t>n</w:t>
      </w:r>
      <w:r w:rsidR="00C77318">
        <w:rPr>
          <w:rFonts w:asciiTheme="majorHAnsi" w:hAnsiTheme="majorHAnsi"/>
          <w:sz w:val="24"/>
          <w:szCs w:val="24"/>
        </w:rPr>
        <w:t>e</w:t>
      </w:r>
      <w:r>
        <w:rPr>
          <w:rFonts w:asciiTheme="majorHAnsi" w:hAnsiTheme="majorHAnsi"/>
          <w:sz w:val="24"/>
          <w:szCs w:val="24"/>
        </w:rPr>
        <w:t xml:space="preserve">ry </w:t>
      </w:r>
    </w:p>
    <w:p w:rsidR="006E0A1D" w:rsidRDefault="006E0A1D" w:rsidP="006E0A1D">
      <w:pPr>
        <w:pStyle w:val="ListParagraph"/>
        <w:numPr>
          <w:ilvl w:val="0"/>
          <w:numId w:val="2"/>
        </w:numPr>
        <w:spacing w:after="0" w:line="360" w:lineRule="auto"/>
        <w:rPr>
          <w:rFonts w:asciiTheme="majorHAnsi" w:hAnsiTheme="majorHAnsi"/>
          <w:sz w:val="24"/>
          <w:szCs w:val="24"/>
        </w:rPr>
      </w:pPr>
      <w:r>
        <w:rPr>
          <w:rFonts w:asciiTheme="majorHAnsi" w:hAnsiTheme="majorHAnsi"/>
          <w:sz w:val="24"/>
          <w:szCs w:val="24"/>
        </w:rPr>
        <w:t>Centre for Medical Education, Queen’s University Belfast, Northern Ireland</w:t>
      </w:r>
    </w:p>
    <w:p w:rsidR="006E0A1D" w:rsidRDefault="006E0A1D" w:rsidP="006E0A1D">
      <w:pPr>
        <w:pStyle w:val="ListParagraph"/>
        <w:numPr>
          <w:ilvl w:val="0"/>
          <w:numId w:val="2"/>
        </w:numPr>
        <w:spacing w:after="0" w:line="360" w:lineRule="auto"/>
        <w:rPr>
          <w:rFonts w:asciiTheme="majorHAnsi" w:hAnsiTheme="majorHAnsi"/>
          <w:sz w:val="24"/>
          <w:szCs w:val="24"/>
        </w:rPr>
      </w:pPr>
      <w:r>
        <w:rPr>
          <w:rFonts w:asciiTheme="majorHAnsi" w:hAnsiTheme="majorHAnsi"/>
          <w:sz w:val="24"/>
          <w:szCs w:val="24"/>
        </w:rPr>
        <w:t xml:space="preserve">School of Human and Health Sciences, University of Huddersfield, England </w:t>
      </w:r>
    </w:p>
    <w:p w:rsidR="006E0A1D" w:rsidRDefault="006E0A1D" w:rsidP="006E0A1D">
      <w:pPr>
        <w:pStyle w:val="ListParagraph"/>
        <w:numPr>
          <w:ilvl w:val="0"/>
          <w:numId w:val="2"/>
        </w:numPr>
        <w:spacing w:after="0" w:line="360" w:lineRule="auto"/>
        <w:rPr>
          <w:rFonts w:asciiTheme="majorHAnsi" w:hAnsiTheme="majorHAnsi"/>
          <w:sz w:val="24"/>
          <w:szCs w:val="24"/>
        </w:rPr>
      </w:pPr>
      <w:r>
        <w:rPr>
          <w:rFonts w:asciiTheme="majorHAnsi" w:hAnsiTheme="majorHAnsi"/>
          <w:sz w:val="24"/>
          <w:szCs w:val="24"/>
        </w:rPr>
        <w:t xml:space="preserve">School of Philosophy, University College Dublin, Ireland and Program in Placebo Studies, Beth Israel Deaconess Medical </w:t>
      </w:r>
      <w:proofErr w:type="spellStart"/>
      <w:r>
        <w:rPr>
          <w:rFonts w:asciiTheme="majorHAnsi" w:hAnsiTheme="majorHAnsi"/>
          <w:sz w:val="24"/>
          <w:szCs w:val="24"/>
        </w:rPr>
        <w:t>Center</w:t>
      </w:r>
      <w:proofErr w:type="spellEnd"/>
      <w:r>
        <w:rPr>
          <w:rFonts w:asciiTheme="majorHAnsi" w:hAnsiTheme="majorHAnsi"/>
          <w:sz w:val="24"/>
          <w:szCs w:val="24"/>
        </w:rPr>
        <w:t>/Harvard Medical School, Boston.</w:t>
      </w:r>
    </w:p>
    <w:p w:rsidR="006E0A1D" w:rsidRDefault="006E0A1D" w:rsidP="006E0A1D">
      <w:pPr>
        <w:spacing w:after="0" w:line="360" w:lineRule="auto"/>
        <w:rPr>
          <w:rFonts w:asciiTheme="majorHAnsi" w:hAnsiTheme="majorHAnsi"/>
          <w:sz w:val="24"/>
          <w:szCs w:val="24"/>
        </w:rPr>
      </w:pPr>
      <w:r>
        <w:rPr>
          <w:rFonts w:asciiTheme="majorHAnsi" w:hAnsiTheme="majorHAnsi"/>
          <w:sz w:val="24"/>
          <w:szCs w:val="24"/>
        </w:rPr>
        <w:t>* Joint first author</w:t>
      </w:r>
    </w:p>
    <w:p w:rsidR="006E0A1D" w:rsidRPr="00A34227" w:rsidRDefault="006E0A1D" w:rsidP="006E0A1D">
      <w:pPr>
        <w:pStyle w:val="ListParagraph"/>
        <w:spacing w:after="0" w:line="360" w:lineRule="auto"/>
        <w:ind w:left="360"/>
        <w:rPr>
          <w:rFonts w:asciiTheme="majorHAnsi" w:hAnsiTheme="majorHAnsi"/>
          <w:sz w:val="16"/>
          <w:szCs w:val="16"/>
        </w:rPr>
      </w:pPr>
    </w:p>
    <w:p w:rsidR="006E0A1D" w:rsidRPr="007413D5" w:rsidRDefault="006E0A1D" w:rsidP="006E0A1D">
      <w:pPr>
        <w:pStyle w:val="Heading1"/>
        <w:spacing w:before="0" w:line="360" w:lineRule="auto"/>
        <w:rPr>
          <w:b/>
          <w:szCs w:val="28"/>
        </w:rPr>
      </w:pPr>
      <w:r w:rsidRPr="007413D5">
        <w:rPr>
          <w:b/>
          <w:szCs w:val="28"/>
        </w:rPr>
        <w:t>CORRESPONDING AUTHOR</w:t>
      </w:r>
    </w:p>
    <w:p w:rsidR="006E0A1D" w:rsidRPr="007413D5" w:rsidRDefault="006E0A1D" w:rsidP="006E0A1D">
      <w:pPr>
        <w:spacing w:after="0" w:line="360" w:lineRule="auto"/>
        <w:rPr>
          <w:rFonts w:asciiTheme="majorHAnsi" w:hAnsiTheme="majorHAnsi"/>
          <w:sz w:val="24"/>
          <w:szCs w:val="24"/>
        </w:rPr>
      </w:pPr>
      <w:r w:rsidRPr="007413D5">
        <w:rPr>
          <w:rFonts w:asciiTheme="majorHAnsi" w:hAnsiTheme="majorHAnsi"/>
          <w:sz w:val="24"/>
          <w:szCs w:val="24"/>
        </w:rPr>
        <w:t xml:space="preserve">Dr Gerard J </w:t>
      </w:r>
      <w:proofErr w:type="spellStart"/>
      <w:r w:rsidRPr="007413D5">
        <w:rPr>
          <w:rFonts w:asciiTheme="majorHAnsi" w:hAnsiTheme="majorHAnsi"/>
          <w:sz w:val="24"/>
          <w:szCs w:val="24"/>
        </w:rPr>
        <w:t>Gormley</w:t>
      </w:r>
      <w:proofErr w:type="spellEnd"/>
    </w:p>
    <w:p w:rsidR="006E0A1D" w:rsidRPr="007413D5" w:rsidRDefault="006E0A1D" w:rsidP="006E0A1D">
      <w:pPr>
        <w:spacing w:after="0" w:line="360" w:lineRule="auto"/>
        <w:rPr>
          <w:rFonts w:asciiTheme="majorHAnsi" w:hAnsiTheme="majorHAnsi"/>
          <w:sz w:val="24"/>
          <w:szCs w:val="24"/>
        </w:rPr>
      </w:pPr>
      <w:r w:rsidRPr="007413D5">
        <w:rPr>
          <w:rFonts w:asciiTheme="majorHAnsi" w:hAnsiTheme="majorHAnsi"/>
          <w:sz w:val="24"/>
          <w:szCs w:val="24"/>
        </w:rPr>
        <w:t>Department of General Practice (QUB)</w:t>
      </w:r>
    </w:p>
    <w:p w:rsidR="006E0A1D" w:rsidRPr="007413D5" w:rsidRDefault="006E0A1D" w:rsidP="006E0A1D">
      <w:pPr>
        <w:spacing w:after="0" w:line="360" w:lineRule="auto"/>
        <w:rPr>
          <w:rFonts w:asciiTheme="majorHAnsi" w:hAnsiTheme="majorHAnsi"/>
          <w:sz w:val="24"/>
          <w:szCs w:val="24"/>
        </w:rPr>
      </w:pPr>
      <w:proofErr w:type="spellStart"/>
      <w:r w:rsidRPr="007413D5">
        <w:rPr>
          <w:rFonts w:asciiTheme="majorHAnsi" w:hAnsiTheme="majorHAnsi"/>
          <w:sz w:val="24"/>
          <w:szCs w:val="24"/>
        </w:rPr>
        <w:t>Dunluce</w:t>
      </w:r>
      <w:proofErr w:type="spellEnd"/>
      <w:r w:rsidRPr="007413D5">
        <w:rPr>
          <w:rFonts w:asciiTheme="majorHAnsi" w:hAnsiTheme="majorHAnsi"/>
          <w:sz w:val="24"/>
          <w:szCs w:val="24"/>
        </w:rPr>
        <w:t xml:space="preserve"> Health Centre (4</w:t>
      </w:r>
      <w:r w:rsidRPr="007413D5">
        <w:rPr>
          <w:rFonts w:asciiTheme="majorHAnsi" w:hAnsiTheme="majorHAnsi"/>
          <w:sz w:val="24"/>
          <w:szCs w:val="24"/>
          <w:vertAlign w:val="superscript"/>
        </w:rPr>
        <w:t>th</w:t>
      </w:r>
      <w:r w:rsidRPr="007413D5">
        <w:rPr>
          <w:rFonts w:asciiTheme="majorHAnsi" w:hAnsiTheme="majorHAnsi"/>
          <w:sz w:val="24"/>
          <w:szCs w:val="24"/>
        </w:rPr>
        <w:t xml:space="preserve"> Floor)</w:t>
      </w:r>
    </w:p>
    <w:p w:rsidR="006E0A1D" w:rsidRPr="007413D5" w:rsidRDefault="006E0A1D" w:rsidP="006E0A1D">
      <w:pPr>
        <w:spacing w:after="0" w:line="360" w:lineRule="auto"/>
        <w:rPr>
          <w:rFonts w:asciiTheme="majorHAnsi" w:hAnsiTheme="majorHAnsi"/>
          <w:sz w:val="24"/>
          <w:szCs w:val="24"/>
        </w:rPr>
      </w:pPr>
      <w:r w:rsidRPr="007413D5">
        <w:rPr>
          <w:rFonts w:asciiTheme="majorHAnsi" w:hAnsiTheme="majorHAnsi"/>
          <w:sz w:val="24"/>
          <w:szCs w:val="24"/>
        </w:rPr>
        <w:t xml:space="preserve">1 </w:t>
      </w:r>
      <w:proofErr w:type="spellStart"/>
      <w:r w:rsidRPr="007413D5">
        <w:rPr>
          <w:rFonts w:asciiTheme="majorHAnsi" w:hAnsiTheme="majorHAnsi"/>
          <w:sz w:val="24"/>
          <w:szCs w:val="24"/>
        </w:rPr>
        <w:t>Dunluce</w:t>
      </w:r>
      <w:proofErr w:type="spellEnd"/>
      <w:r w:rsidRPr="007413D5">
        <w:rPr>
          <w:rFonts w:asciiTheme="majorHAnsi" w:hAnsiTheme="majorHAnsi"/>
          <w:sz w:val="24"/>
          <w:szCs w:val="24"/>
        </w:rPr>
        <w:t xml:space="preserve"> Avenue</w:t>
      </w:r>
      <w:r>
        <w:rPr>
          <w:rFonts w:asciiTheme="majorHAnsi" w:hAnsiTheme="majorHAnsi"/>
          <w:sz w:val="24"/>
          <w:szCs w:val="24"/>
        </w:rPr>
        <w:t xml:space="preserve">, </w:t>
      </w:r>
      <w:r w:rsidRPr="007413D5">
        <w:rPr>
          <w:rFonts w:asciiTheme="majorHAnsi" w:hAnsiTheme="majorHAnsi"/>
          <w:sz w:val="24"/>
          <w:szCs w:val="24"/>
        </w:rPr>
        <w:t>Belfast BT9 7HR</w:t>
      </w:r>
    </w:p>
    <w:p w:rsidR="006E0A1D" w:rsidRPr="007413D5" w:rsidRDefault="007379BC" w:rsidP="006E0A1D">
      <w:pPr>
        <w:spacing w:after="0" w:line="360" w:lineRule="auto"/>
        <w:rPr>
          <w:rFonts w:asciiTheme="majorHAnsi" w:eastAsia="Times New Roman" w:hAnsiTheme="majorHAnsi" w:cs="Arial"/>
          <w:color w:val="000000"/>
          <w:sz w:val="24"/>
          <w:szCs w:val="24"/>
          <w:lang w:eastAsia="en-GB"/>
        </w:rPr>
      </w:pPr>
      <w:hyperlink r:id="rId7" w:history="1">
        <w:r w:rsidR="006E0A1D" w:rsidRPr="007413D5">
          <w:rPr>
            <w:rStyle w:val="Hyperlink"/>
            <w:rFonts w:asciiTheme="majorHAnsi" w:hAnsiTheme="majorHAnsi"/>
            <w:sz w:val="24"/>
            <w:szCs w:val="24"/>
          </w:rPr>
          <w:t>g.gormley@qub.ac.uk</w:t>
        </w:r>
      </w:hyperlink>
      <w:r w:rsidR="006E0A1D" w:rsidRPr="007413D5">
        <w:rPr>
          <w:rFonts w:asciiTheme="majorHAnsi" w:hAnsiTheme="majorHAnsi"/>
          <w:sz w:val="24"/>
          <w:szCs w:val="24"/>
        </w:rPr>
        <w:t xml:space="preserve"> </w:t>
      </w:r>
    </w:p>
    <w:p w:rsidR="006E0A1D" w:rsidRPr="00A34227" w:rsidRDefault="006E0A1D" w:rsidP="006E0A1D">
      <w:pPr>
        <w:pStyle w:val="Heading1"/>
        <w:spacing w:before="0" w:line="360" w:lineRule="auto"/>
        <w:rPr>
          <w:b/>
          <w:sz w:val="16"/>
          <w:szCs w:val="16"/>
          <w:lang w:eastAsia="en-GB"/>
        </w:rPr>
      </w:pPr>
    </w:p>
    <w:p w:rsidR="006E0A1D" w:rsidRPr="007413D5" w:rsidRDefault="006E0A1D" w:rsidP="006E0A1D">
      <w:pPr>
        <w:pStyle w:val="Heading1"/>
        <w:spacing w:before="0" w:line="360" w:lineRule="auto"/>
        <w:rPr>
          <w:b/>
          <w:szCs w:val="28"/>
          <w:lang w:eastAsia="en-GB"/>
        </w:rPr>
      </w:pPr>
      <w:r w:rsidRPr="007413D5">
        <w:rPr>
          <w:b/>
          <w:szCs w:val="28"/>
          <w:lang w:eastAsia="en-GB"/>
        </w:rPr>
        <w:t>FUNDING SOURCE</w:t>
      </w:r>
    </w:p>
    <w:p w:rsidR="006E0A1D" w:rsidRDefault="006E0A1D" w:rsidP="006E0A1D">
      <w:pPr>
        <w:spacing w:after="0" w:line="360" w:lineRule="auto"/>
        <w:rPr>
          <w:rFonts w:asciiTheme="majorHAnsi" w:hAnsiTheme="majorHAnsi"/>
          <w:sz w:val="24"/>
          <w:szCs w:val="24"/>
          <w:lang w:eastAsia="en-GB"/>
        </w:rPr>
      </w:pPr>
      <w:r w:rsidRPr="007413D5">
        <w:rPr>
          <w:rFonts w:asciiTheme="majorHAnsi" w:hAnsiTheme="majorHAnsi"/>
          <w:sz w:val="24"/>
          <w:szCs w:val="24"/>
          <w:lang w:eastAsia="en-GB"/>
        </w:rPr>
        <w:t>Small research grant from the Irish Network of Medical Educators (INMED)</w:t>
      </w:r>
    </w:p>
    <w:p w:rsidR="006E0A1D" w:rsidRPr="007413D5" w:rsidRDefault="006E0A1D" w:rsidP="006E0A1D">
      <w:pPr>
        <w:spacing w:after="0" w:line="360" w:lineRule="auto"/>
        <w:rPr>
          <w:rFonts w:asciiTheme="majorHAnsi" w:hAnsiTheme="majorHAnsi"/>
          <w:sz w:val="24"/>
          <w:szCs w:val="24"/>
          <w:lang w:eastAsia="en-GB"/>
        </w:rPr>
      </w:pPr>
    </w:p>
    <w:p w:rsidR="006E0A1D" w:rsidRPr="007413D5" w:rsidRDefault="006E0A1D" w:rsidP="006E0A1D">
      <w:pPr>
        <w:pStyle w:val="Heading1"/>
        <w:spacing w:before="0" w:line="360" w:lineRule="auto"/>
        <w:rPr>
          <w:b/>
          <w:szCs w:val="28"/>
          <w:lang w:eastAsia="en-GB"/>
        </w:rPr>
      </w:pPr>
      <w:r w:rsidRPr="007413D5">
        <w:rPr>
          <w:b/>
          <w:szCs w:val="28"/>
          <w:lang w:eastAsia="en-GB"/>
        </w:rPr>
        <w:t>CONFLICTS OF INTEREST</w:t>
      </w:r>
    </w:p>
    <w:p w:rsidR="006E0A1D" w:rsidRDefault="006E0A1D" w:rsidP="006E0A1D">
      <w:pPr>
        <w:spacing w:after="0" w:line="360" w:lineRule="auto"/>
        <w:rPr>
          <w:rFonts w:asciiTheme="majorHAnsi" w:hAnsiTheme="majorHAnsi"/>
          <w:sz w:val="24"/>
          <w:szCs w:val="24"/>
          <w:lang w:eastAsia="en-GB"/>
        </w:rPr>
      </w:pPr>
      <w:r w:rsidRPr="007413D5">
        <w:rPr>
          <w:rFonts w:asciiTheme="majorHAnsi" w:hAnsiTheme="majorHAnsi"/>
          <w:sz w:val="24"/>
          <w:szCs w:val="24"/>
          <w:lang w:eastAsia="en-GB"/>
        </w:rPr>
        <w:t>The authors declare no conflict of interests</w:t>
      </w:r>
    </w:p>
    <w:p w:rsidR="00301348" w:rsidRDefault="00301348">
      <w:pPr>
        <w:rPr>
          <w:rFonts w:asciiTheme="majorHAnsi" w:hAnsiTheme="majorHAnsi"/>
          <w:sz w:val="24"/>
          <w:szCs w:val="24"/>
          <w:lang w:eastAsia="en-GB"/>
        </w:rPr>
      </w:pPr>
      <w:r>
        <w:rPr>
          <w:sz w:val="24"/>
          <w:szCs w:val="24"/>
          <w:lang w:eastAsia="en-GB"/>
        </w:rPr>
        <w:br w:type="page"/>
      </w:r>
    </w:p>
    <w:p w:rsidR="006E0A1D" w:rsidRPr="007413D5" w:rsidRDefault="006E0A1D" w:rsidP="006E0A1D">
      <w:pPr>
        <w:pStyle w:val="Heading1"/>
        <w:spacing w:before="0" w:line="360" w:lineRule="auto"/>
        <w:rPr>
          <w:b/>
          <w:szCs w:val="28"/>
          <w:lang w:eastAsia="en-GB"/>
        </w:rPr>
      </w:pPr>
      <w:r w:rsidRPr="007413D5">
        <w:rPr>
          <w:b/>
          <w:szCs w:val="28"/>
          <w:lang w:eastAsia="en-GB"/>
        </w:rPr>
        <w:lastRenderedPageBreak/>
        <w:t>BULLET STATEMENTS</w:t>
      </w:r>
    </w:p>
    <w:p w:rsidR="006E0A1D" w:rsidRPr="007413D5" w:rsidRDefault="006E0A1D" w:rsidP="006E0A1D">
      <w:pPr>
        <w:pStyle w:val="Heading2"/>
        <w:spacing w:before="0" w:line="360" w:lineRule="auto"/>
        <w:rPr>
          <w:rFonts w:eastAsia="Times New Roman"/>
          <w:lang w:eastAsia="en-GB"/>
        </w:rPr>
      </w:pPr>
      <w:r w:rsidRPr="007413D5">
        <w:rPr>
          <w:rFonts w:eastAsia="Times New Roman"/>
          <w:lang w:eastAsia="en-GB"/>
        </w:rPr>
        <w:t>What’s already known about this topic?</w:t>
      </w:r>
    </w:p>
    <w:p w:rsidR="006E0A1D" w:rsidRPr="007413D5" w:rsidRDefault="006E0A1D" w:rsidP="006E0A1D">
      <w:pPr>
        <w:spacing w:after="0" w:line="360" w:lineRule="auto"/>
        <w:textAlignment w:val="baseline"/>
        <w:rPr>
          <w:rFonts w:asciiTheme="majorHAnsi" w:eastAsia="Times New Roman" w:hAnsiTheme="majorHAnsi" w:cs="Arial"/>
          <w:color w:val="000000"/>
          <w:sz w:val="24"/>
          <w:szCs w:val="24"/>
          <w:lang w:eastAsia="en-GB"/>
        </w:rPr>
      </w:pPr>
      <w:r w:rsidRPr="007413D5">
        <w:rPr>
          <w:rFonts w:asciiTheme="majorHAnsi" w:eastAsia="Times New Roman" w:hAnsiTheme="majorHAnsi" w:cs="Arial"/>
          <w:color w:val="000000"/>
          <w:sz w:val="24"/>
          <w:szCs w:val="24"/>
          <w:lang w:eastAsia="en-GB"/>
        </w:rPr>
        <w:t xml:space="preserve">Despite the rising incidence of melanoma, medical students </w:t>
      </w:r>
      <w:r w:rsidRPr="002242EE">
        <w:rPr>
          <w:rFonts w:asciiTheme="majorHAnsi" w:eastAsia="Times New Roman" w:hAnsiTheme="majorHAnsi" w:cs="Arial"/>
          <w:color w:val="000000"/>
          <w:sz w:val="24"/>
          <w:szCs w:val="24"/>
          <w:lang w:eastAsia="en-GB"/>
        </w:rPr>
        <w:t xml:space="preserve">have progressively fewer opportunities </w:t>
      </w:r>
      <w:r w:rsidRPr="007413D5">
        <w:rPr>
          <w:rFonts w:asciiTheme="majorHAnsi" w:eastAsia="Times New Roman" w:hAnsiTheme="majorHAnsi" w:cs="Arial"/>
          <w:color w:val="000000"/>
          <w:sz w:val="24"/>
          <w:szCs w:val="24"/>
          <w:lang w:eastAsia="en-GB"/>
        </w:rPr>
        <w:t xml:space="preserve">to encounter patients with this form of cancer. Beyond diagnosing and managing such patients, it is important to consider the impact that such a condition can have on </w:t>
      </w:r>
      <w:r>
        <w:rPr>
          <w:rFonts w:asciiTheme="majorHAnsi" w:eastAsia="Times New Roman" w:hAnsiTheme="majorHAnsi" w:cs="Arial"/>
          <w:color w:val="000000"/>
          <w:sz w:val="24"/>
          <w:szCs w:val="24"/>
          <w:lang w:eastAsia="en-GB"/>
        </w:rPr>
        <w:t>their</w:t>
      </w:r>
      <w:r w:rsidRPr="007413D5">
        <w:rPr>
          <w:rFonts w:asciiTheme="majorHAnsi" w:eastAsia="Times New Roman" w:hAnsiTheme="majorHAnsi" w:cs="Arial"/>
          <w:color w:val="000000"/>
          <w:sz w:val="24"/>
          <w:szCs w:val="24"/>
          <w:lang w:eastAsia="en-GB"/>
        </w:rPr>
        <w:t xml:space="preserve"> lives. Experiential learning </w:t>
      </w:r>
      <w:r>
        <w:rPr>
          <w:rFonts w:asciiTheme="majorHAnsi" w:eastAsia="Times New Roman" w:hAnsiTheme="majorHAnsi" w:cs="Arial"/>
          <w:color w:val="000000"/>
          <w:sz w:val="24"/>
          <w:szCs w:val="24"/>
          <w:lang w:eastAsia="en-GB"/>
        </w:rPr>
        <w:t xml:space="preserve">opportunities </w:t>
      </w:r>
      <w:r w:rsidRPr="007413D5">
        <w:rPr>
          <w:rFonts w:asciiTheme="majorHAnsi" w:eastAsia="Times New Roman" w:hAnsiTheme="majorHAnsi" w:cs="Arial"/>
          <w:color w:val="000000"/>
          <w:sz w:val="24"/>
          <w:szCs w:val="24"/>
          <w:lang w:eastAsia="en-GB"/>
        </w:rPr>
        <w:t xml:space="preserve">can provide a powerful experience, but are limited when relating to cancer.  </w:t>
      </w:r>
    </w:p>
    <w:p w:rsidR="006E0A1D" w:rsidRPr="007413D5" w:rsidRDefault="006E0A1D" w:rsidP="006E0A1D">
      <w:pPr>
        <w:pStyle w:val="Heading2"/>
        <w:spacing w:before="0" w:line="360" w:lineRule="auto"/>
        <w:rPr>
          <w:rFonts w:eastAsia="Times New Roman"/>
          <w:lang w:eastAsia="en-GB"/>
        </w:rPr>
      </w:pPr>
    </w:p>
    <w:p w:rsidR="006E0A1D" w:rsidRPr="007413D5" w:rsidRDefault="006E0A1D" w:rsidP="006E0A1D">
      <w:pPr>
        <w:pStyle w:val="Heading2"/>
        <w:spacing w:before="0" w:line="360" w:lineRule="auto"/>
        <w:rPr>
          <w:rFonts w:eastAsia="Times New Roman"/>
          <w:lang w:eastAsia="en-GB"/>
        </w:rPr>
      </w:pPr>
      <w:r w:rsidRPr="007413D5">
        <w:rPr>
          <w:rFonts w:eastAsia="Times New Roman"/>
          <w:lang w:eastAsia="en-GB"/>
        </w:rPr>
        <w:t>What does this study add?</w:t>
      </w:r>
    </w:p>
    <w:p w:rsidR="006E0A1D" w:rsidRPr="007413D5" w:rsidRDefault="006E0A1D" w:rsidP="006E0A1D">
      <w:pPr>
        <w:spacing w:after="0" w:line="360" w:lineRule="auto"/>
        <w:textAlignment w:val="baseline"/>
        <w:rPr>
          <w:rFonts w:asciiTheme="majorHAnsi" w:eastAsia="Times New Roman" w:hAnsiTheme="majorHAnsi" w:cs="Arial"/>
          <w:color w:val="000000"/>
          <w:sz w:val="24"/>
          <w:szCs w:val="24"/>
          <w:lang w:eastAsia="en-GB"/>
        </w:rPr>
      </w:pPr>
      <w:r w:rsidRPr="007413D5">
        <w:rPr>
          <w:rFonts w:asciiTheme="majorHAnsi" w:eastAsia="Times New Roman" w:hAnsiTheme="majorHAnsi" w:cs="Arial"/>
          <w:color w:val="000000"/>
          <w:sz w:val="24"/>
          <w:szCs w:val="24"/>
          <w:lang w:eastAsia="en-GB"/>
        </w:rPr>
        <w:t xml:space="preserve">Temporary melanoma transfer tattoos, in combination with a patient’s account of receiving their diagnosis, can afford medical students a modest but potentially important immersive introduction to some of the lived experiences of </w:t>
      </w:r>
      <w:r>
        <w:rPr>
          <w:rFonts w:asciiTheme="majorHAnsi" w:eastAsia="Times New Roman" w:hAnsiTheme="majorHAnsi" w:cs="Arial"/>
          <w:color w:val="000000"/>
          <w:sz w:val="24"/>
          <w:szCs w:val="24"/>
          <w:lang w:eastAsia="en-GB"/>
        </w:rPr>
        <w:t>having</w:t>
      </w:r>
      <w:r w:rsidRPr="007413D5">
        <w:rPr>
          <w:rFonts w:asciiTheme="majorHAnsi" w:eastAsia="Times New Roman" w:hAnsiTheme="majorHAnsi" w:cs="Arial"/>
          <w:color w:val="000000"/>
          <w:sz w:val="24"/>
          <w:szCs w:val="24"/>
          <w:lang w:eastAsia="en-GB"/>
        </w:rPr>
        <w:t xml:space="preserve"> melanoma. </w:t>
      </w:r>
    </w:p>
    <w:p w:rsidR="006E0A1D" w:rsidRPr="007413D5" w:rsidRDefault="006E0A1D" w:rsidP="006E0A1D">
      <w:pPr>
        <w:spacing w:after="0" w:line="360" w:lineRule="auto"/>
        <w:textAlignment w:val="baseline"/>
        <w:rPr>
          <w:rFonts w:asciiTheme="majorHAnsi" w:eastAsia="Times New Roman" w:hAnsiTheme="majorHAnsi" w:cs="Arial"/>
          <w:color w:val="000000"/>
          <w:sz w:val="24"/>
          <w:szCs w:val="24"/>
          <w:lang w:eastAsia="en-GB"/>
        </w:rPr>
      </w:pPr>
    </w:p>
    <w:p w:rsidR="006E0A1D" w:rsidRPr="007413D5" w:rsidRDefault="006E0A1D" w:rsidP="006E0A1D">
      <w:pPr>
        <w:pStyle w:val="Heading2"/>
        <w:spacing w:before="0" w:line="360" w:lineRule="auto"/>
        <w:rPr>
          <w:rFonts w:eastAsia="Times New Roman"/>
          <w:lang w:eastAsia="en-GB"/>
        </w:rPr>
      </w:pPr>
      <w:r w:rsidRPr="007413D5">
        <w:rPr>
          <w:rFonts w:eastAsia="Times New Roman"/>
          <w:lang w:eastAsia="en-GB"/>
        </w:rPr>
        <w:t>What are the clinical implications of this work?</w:t>
      </w:r>
    </w:p>
    <w:p w:rsidR="006E0A1D" w:rsidRPr="007413D5" w:rsidRDefault="006E0A1D" w:rsidP="006E0A1D">
      <w:pPr>
        <w:spacing w:after="0" w:line="360" w:lineRule="auto"/>
        <w:textAlignment w:val="baseline"/>
        <w:rPr>
          <w:rFonts w:asciiTheme="majorHAnsi" w:eastAsia="Times New Roman" w:hAnsiTheme="majorHAnsi" w:cs="Arial"/>
          <w:color w:val="000000"/>
          <w:sz w:val="24"/>
          <w:szCs w:val="24"/>
          <w:lang w:eastAsia="en-GB"/>
        </w:rPr>
      </w:pPr>
      <w:r w:rsidRPr="007413D5">
        <w:rPr>
          <w:rFonts w:asciiTheme="majorHAnsi" w:eastAsia="Times New Roman" w:hAnsiTheme="majorHAnsi" w:cs="Arial"/>
          <w:color w:val="000000"/>
          <w:sz w:val="24"/>
          <w:szCs w:val="24"/>
          <w:lang w:eastAsia="en-GB"/>
        </w:rPr>
        <w:t xml:space="preserve">Such an inexpensive simulation modality </w:t>
      </w:r>
      <w:r>
        <w:rPr>
          <w:rFonts w:asciiTheme="majorHAnsi" w:eastAsia="Times New Roman" w:hAnsiTheme="majorHAnsi" w:cs="Arial"/>
          <w:color w:val="000000"/>
          <w:sz w:val="24"/>
          <w:szCs w:val="24"/>
          <w:lang w:eastAsia="en-GB"/>
        </w:rPr>
        <w:t xml:space="preserve">shows promise in </w:t>
      </w:r>
      <w:r w:rsidRPr="007413D5">
        <w:rPr>
          <w:rFonts w:asciiTheme="majorHAnsi" w:eastAsia="Times New Roman" w:hAnsiTheme="majorHAnsi" w:cs="Arial"/>
          <w:color w:val="000000"/>
          <w:sz w:val="24"/>
          <w:szCs w:val="24"/>
          <w:lang w:eastAsia="en-GB"/>
        </w:rPr>
        <w:t>prompt</w:t>
      </w:r>
      <w:r>
        <w:rPr>
          <w:rFonts w:asciiTheme="majorHAnsi" w:eastAsia="Times New Roman" w:hAnsiTheme="majorHAnsi" w:cs="Arial"/>
          <w:color w:val="000000"/>
          <w:sz w:val="24"/>
          <w:szCs w:val="24"/>
          <w:lang w:eastAsia="en-GB"/>
        </w:rPr>
        <w:t>ing</w:t>
      </w:r>
      <w:r w:rsidRPr="007413D5">
        <w:rPr>
          <w:rFonts w:asciiTheme="majorHAnsi" w:eastAsia="Times New Roman" w:hAnsiTheme="majorHAnsi" w:cs="Arial"/>
          <w:color w:val="000000"/>
          <w:sz w:val="24"/>
          <w:szCs w:val="24"/>
          <w:lang w:eastAsia="en-GB"/>
        </w:rPr>
        <w:t xml:space="preserve"> medical students to reflect</w:t>
      </w:r>
      <w:r>
        <w:rPr>
          <w:rFonts w:asciiTheme="majorHAnsi" w:eastAsia="Times New Roman" w:hAnsiTheme="majorHAnsi" w:cs="Arial"/>
          <w:color w:val="000000"/>
          <w:sz w:val="24"/>
          <w:szCs w:val="24"/>
          <w:lang w:eastAsia="en-GB"/>
        </w:rPr>
        <w:t xml:space="preserve"> critically</w:t>
      </w:r>
      <w:r w:rsidRPr="007413D5">
        <w:rPr>
          <w:rFonts w:asciiTheme="majorHAnsi" w:eastAsia="Times New Roman" w:hAnsiTheme="majorHAnsi" w:cs="Arial"/>
          <w:color w:val="000000"/>
          <w:sz w:val="24"/>
          <w:szCs w:val="24"/>
          <w:lang w:eastAsia="en-GB"/>
        </w:rPr>
        <w:t xml:space="preserve"> on how they </w:t>
      </w:r>
      <w:r>
        <w:rPr>
          <w:rFonts w:asciiTheme="majorHAnsi" w:eastAsia="Times New Roman" w:hAnsiTheme="majorHAnsi" w:cs="Arial"/>
          <w:color w:val="000000"/>
          <w:sz w:val="24"/>
          <w:szCs w:val="24"/>
          <w:lang w:eastAsia="en-GB"/>
        </w:rPr>
        <w:t>c</w:t>
      </w:r>
      <w:r w:rsidRPr="007413D5">
        <w:rPr>
          <w:rFonts w:asciiTheme="majorHAnsi" w:eastAsia="Times New Roman" w:hAnsiTheme="majorHAnsi" w:cs="Arial"/>
          <w:color w:val="000000"/>
          <w:sz w:val="24"/>
          <w:szCs w:val="24"/>
          <w:lang w:eastAsia="en-GB"/>
        </w:rPr>
        <w:t xml:space="preserve">ould treat patients with melanoma </w:t>
      </w:r>
      <w:r>
        <w:rPr>
          <w:rFonts w:asciiTheme="majorHAnsi" w:eastAsia="Times New Roman" w:hAnsiTheme="majorHAnsi" w:cs="Arial"/>
          <w:color w:val="000000"/>
          <w:sz w:val="24"/>
          <w:szCs w:val="24"/>
          <w:lang w:eastAsia="en-GB"/>
        </w:rPr>
        <w:t xml:space="preserve">more empathetically </w:t>
      </w:r>
      <w:r w:rsidRPr="007413D5">
        <w:rPr>
          <w:rFonts w:asciiTheme="majorHAnsi" w:eastAsia="Times New Roman" w:hAnsiTheme="majorHAnsi" w:cs="Arial"/>
          <w:color w:val="000000"/>
          <w:sz w:val="24"/>
          <w:szCs w:val="24"/>
          <w:lang w:eastAsia="en-GB"/>
        </w:rPr>
        <w:t>in the future.</w:t>
      </w:r>
    </w:p>
    <w:p w:rsidR="006E0A1D" w:rsidRPr="007413D5" w:rsidRDefault="006E0A1D" w:rsidP="006E0A1D">
      <w:pPr>
        <w:spacing w:after="0" w:line="360" w:lineRule="auto"/>
        <w:textAlignment w:val="baseline"/>
        <w:rPr>
          <w:rFonts w:asciiTheme="majorHAnsi" w:hAnsiTheme="majorHAnsi"/>
          <w:sz w:val="24"/>
          <w:szCs w:val="24"/>
        </w:rPr>
      </w:pPr>
      <w:r w:rsidRPr="007413D5">
        <w:rPr>
          <w:rFonts w:asciiTheme="majorHAnsi" w:eastAsia="Times New Roman" w:hAnsiTheme="majorHAnsi" w:cs="Arial"/>
          <w:color w:val="000000"/>
          <w:sz w:val="24"/>
          <w:szCs w:val="24"/>
          <w:lang w:eastAsia="en-GB"/>
        </w:rPr>
        <w:t xml:space="preserve"> </w:t>
      </w:r>
    </w:p>
    <w:p w:rsidR="006E0A1D" w:rsidRPr="007413D5" w:rsidRDefault="006E0A1D" w:rsidP="006E0A1D">
      <w:pPr>
        <w:pStyle w:val="Heading1"/>
        <w:spacing w:before="0" w:line="360" w:lineRule="auto"/>
        <w:rPr>
          <w:b/>
          <w:szCs w:val="28"/>
        </w:rPr>
      </w:pPr>
      <w:r w:rsidRPr="007413D5">
        <w:rPr>
          <w:b/>
          <w:szCs w:val="28"/>
        </w:rPr>
        <w:t>RESEARCH ETHICS</w:t>
      </w:r>
    </w:p>
    <w:p w:rsidR="006E0A1D" w:rsidRPr="007413D5" w:rsidRDefault="006E0A1D" w:rsidP="006E0A1D">
      <w:pPr>
        <w:spacing w:after="0" w:line="360" w:lineRule="auto"/>
        <w:rPr>
          <w:rFonts w:asciiTheme="majorHAnsi" w:hAnsiTheme="majorHAnsi"/>
          <w:sz w:val="24"/>
          <w:szCs w:val="24"/>
        </w:rPr>
      </w:pPr>
      <w:r w:rsidRPr="007413D5">
        <w:rPr>
          <w:rFonts w:asciiTheme="majorHAnsi" w:hAnsiTheme="majorHAnsi"/>
          <w:sz w:val="24"/>
          <w:szCs w:val="24"/>
        </w:rPr>
        <w:t xml:space="preserve">This study received ethical approval by the Research Ethics Committee (School of Medical, Dentistry and Biomedical Sciences, QUB) (Ref 14/37v2). Written informed consent was obtained from all subjects in this study. </w:t>
      </w:r>
    </w:p>
    <w:p w:rsidR="006E0A1D" w:rsidRDefault="006E0A1D" w:rsidP="006E0A1D">
      <w:pPr>
        <w:spacing w:after="0" w:line="360" w:lineRule="auto"/>
        <w:rPr>
          <w:rFonts w:asciiTheme="majorHAnsi" w:hAnsiTheme="majorHAnsi"/>
          <w:sz w:val="24"/>
          <w:szCs w:val="24"/>
        </w:rPr>
      </w:pPr>
    </w:p>
    <w:p w:rsidR="006E0A1D" w:rsidRDefault="006E0A1D" w:rsidP="006E0A1D">
      <w:pPr>
        <w:spacing w:after="0" w:line="360" w:lineRule="auto"/>
        <w:rPr>
          <w:rFonts w:asciiTheme="majorHAnsi" w:hAnsiTheme="majorHAnsi"/>
          <w:sz w:val="24"/>
          <w:szCs w:val="24"/>
        </w:rPr>
      </w:pPr>
    </w:p>
    <w:p w:rsidR="006E0A1D" w:rsidRDefault="006E0A1D" w:rsidP="006E0A1D">
      <w:pPr>
        <w:spacing w:after="0" w:line="360" w:lineRule="auto"/>
        <w:rPr>
          <w:rFonts w:asciiTheme="majorHAnsi" w:hAnsiTheme="majorHAnsi"/>
          <w:sz w:val="24"/>
          <w:szCs w:val="24"/>
        </w:rPr>
      </w:pPr>
    </w:p>
    <w:p w:rsidR="006E0A1D" w:rsidRDefault="006E0A1D" w:rsidP="006E0A1D">
      <w:pPr>
        <w:spacing w:after="0" w:line="360" w:lineRule="auto"/>
        <w:rPr>
          <w:rFonts w:asciiTheme="majorHAnsi" w:hAnsiTheme="majorHAnsi"/>
          <w:sz w:val="24"/>
          <w:szCs w:val="24"/>
        </w:rPr>
      </w:pPr>
    </w:p>
    <w:p w:rsidR="006E0A1D" w:rsidRDefault="006E0A1D" w:rsidP="006E0A1D">
      <w:pPr>
        <w:spacing w:after="0" w:line="360" w:lineRule="auto"/>
        <w:rPr>
          <w:rFonts w:asciiTheme="majorHAnsi" w:hAnsiTheme="majorHAnsi"/>
          <w:sz w:val="24"/>
          <w:szCs w:val="24"/>
        </w:rPr>
      </w:pPr>
    </w:p>
    <w:p w:rsidR="006E0A1D" w:rsidRDefault="006E0A1D" w:rsidP="006E0A1D">
      <w:pPr>
        <w:spacing w:after="0" w:line="360" w:lineRule="auto"/>
        <w:rPr>
          <w:rFonts w:asciiTheme="majorHAnsi" w:hAnsiTheme="majorHAnsi"/>
          <w:sz w:val="24"/>
          <w:szCs w:val="24"/>
        </w:rPr>
      </w:pPr>
    </w:p>
    <w:p w:rsidR="006E0A1D" w:rsidRDefault="006E0A1D" w:rsidP="006E0A1D">
      <w:pPr>
        <w:spacing w:after="0" w:line="360" w:lineRule="auto"/>
        <w:rPr>
          <w:rFonts w:asciiTheme="majorHAnsi" w:hAnsiTheme="majorHAnsi"/>
          <w:sz w:val="24"/>
          <w:szCs w:val="24"/>
        </w:rPr>
      </w:pPr>
    </w:p>
    <w:p w:rsidR="00301348" w:rsidRDefault="00301348">
      <w:pPr>
        <w:rPr>
          <w:rFonts w:asciiTheme="majorHAnsi" w:hAnsiTheme="majorHAnsi"/>
          <w:sz w:val="24"/>
          <w:szCs w:val="24"/>
        </w:rPr>
      </w:pPr>
      <w:r>
        <w:rPr>
          <w:sz w:val="24"/>
          <w:szCs w:val="24"/>
        </w:rPr>
        <w:br w:type="page"/>
      </w:r>
    </w:p>
    <w:p w:rsidR="006E0A1D" w:rsidRPr="007413D5" w:rsidRDefault="006E0A1D" w:rsidP="006E0A1D">
      <w:pPr>
        <w:pStyle w:val="Heading2"/>
        <w:spacing w:before="0" w:line="360" w:lineRule="auto"/>
        <w:rPr>
          <w:b/>
          <w:sz w:val="24"/>
          <w:szCs w:val="24"/>
        </w:rPr>
      </w:pPr>
      <w:r>
        <w:rPr>
          <w:b/>
          <w:sz w:val="28"/>
          <w:szCs w:val="28"/>
        </w:rPr>
        <w:lastRenderedPageBreak/>
        <w:t>ABSTRACT</w:t>
      </w:r>
    </w:p>
    <w:p w:rsidR="006E0A1D" w:rsidRPr="007413D5" w:rsidRDefault="006E0A1D" w:rsidP="006E0A1D">
      <w:pPr>
        <w:pStyle w:val="Heading2"/>
        <w:spacing w:before="0" w:line="360" w:lineRule="auto"/>
        <w:rPr>
          <w:b/>
          <w:sz w:val="24"/>
          <w:szCs w:val="24"/>
        </w:rPr>
      </w:pPr>
      <w:r w:rsidRPr="007413D5">
        <w:rPr>
          <w:b/>
          <w:sz w:val="24"/>
          <w:szCs w:val="24"/>
        </w:rPr>
        <w:t>Background</w:t>
      </w:r>
    </w:p>
    <w:p w:rsidR="006E0A1D" w:rsidRPr="007413D5" w:rsidRDefault="006E0A1D" w:rsidP="006E0A1D">
      <w:pPr>
        <w:spacing w:after="0" w:line="360" w:lineRule="auto"/>
        <w:rPr>
          <w:rFonts w:asciiTheme="majorHAnsi" w:hAnsiTheme="majorHAnsi"/>
          <w:sz w:val="24"/>
          <w:szCs w:val="24"/>
        </w:rPr>
      </w:pPr>
      <w:r w:rsidRPr="007413D5">
        <w:rPr>
          <w:rFonts w:asciiTheme="majorHAnsi" w:hAnsiTheme="majorHAnsi"/>
          <w:sz w:val="24"/>
          <w:szCs w:val="24"/>
        </w:rPr>
        <w:t xml:space="preserve">Despite the rising incidence of melanoma, medical students </w:t>
      </w:r>
      <w:r>
        <w:rPr>
          <w:rFonts w:asciiTheme="majorHAnsi" w:hAnsiTheme="majorHAnsi"/>
          <w:sz w:val="24"/>
          <w:szCs w:val="24"/>
        </w:rPr>
        <w:t>have progressively fewer opportunities</w:t>
      </w:r>
      <w:r w:rsidRPr="007413D5">
        <w:rPr>
          <w:rFonts w:asciiTheme="majorHAnsi" w:hAnsiTheme="majorHAnsi"/>
          <w:sz w:val="24"/>
          <w:szCs w:val="24"/>
        </w:rPr>
        <w:t xml:space="preserve"> to encounter patients</w:t>
      </w:r>
      <w:r>
        <w:rPr>
          <w:rFonts w:asciiTheme="majorHAnsi" w:hAnsiTheme="majorHAnsi"/>
          <w:sz w:val="24"/>
          <w:szCs w:val="24"/>
        </w:rPr>
        <w:t xml:space="preserve"> with this important condition.  Curricula tend to attach the greatest value to intellectual forms of learning</w:t>
      </w:r>
      <w:r w:rsidRPr="007413D5">
        <w:rPr>
          <w:rFonts w:asciiTheme="majorHAnsi" w:hAnsiTheme="majorHAnsi"/>
          <w:sz w:val="24"/>
          <w:szCs w:val="24"/>
        </w:rPr>
        <w:t xml:space="preserve">. Compared to </w:t>
      </w:r>
      <w:r w:rsidRPr="001A682D">
        <w:rPr>
          <w:rFonts w:asciiTheme="majorHAnsi" w:hAnsiTheme="majorHAnsi"/>
          <w:sz w:val="24"/>
          <w:szCs w:val="24"/>
        </w:rPr>
        <w:t>intellectual</w:t>
      </w:r>
      <w:r w:rsidRPr="007413D5">
        <w:rPr>
          <w:rFonts w:asciiTheme="majorHAnsi" w:hAnsiTheme="majorHAnsi"/>
          <w:sz w:val="24"/>
          <w:szCs w:val="24"/>
        </w:rPr>
        <w:t xml:space="preserve"> learning, </w:t>
      </w:r>
      <w:r>
        <w:rPr>
          <w:rFonts w:asciiTheme="majorHAnsi" w:hAnsiTheme="majorHAnsi"/>
          <w:sz w:val="24"/>
          <w:szCs w:val="24"/>
        </w:rPr>
        <w:t xml:space="preserve">however, </w:t>
      </w:r>
      <w:r w:rsidRPr="001A682D">
        <w:rPr>
          <w:rFonts w:asciiTheme="majorHAnsi" w:hAnsiTheme="majorHAnsi"/>
          <w:sz w:val="24"/>
          <w:szCs w:val="24"/>
        </w:rPr>
        <w:t>experiential</w:t>
      </w:r>
      <w:r w:rsidRPr="007413D5">
        <w:rPr>
          <w:rFonts w:asciiTheme="majorHAnsi" w:hAnsiTheme="majorHAnsi"/>
          <w:i/>
          <w:sz w:val="24"/>
          <w:szCs w:val="24"/>
        </w:rPr>
        <w:t xml:space="preserve"> </w:t>
      </w:r>
      <w:r w:rsidRPr="007413D5">
        <w:rPr>
          <w:rFonts w:asciiTheme="majorHAnsi" w:hAnsiTheme="majorHAnsi"/>
          <w:sz w:val="24"/>
          <w:szCs w:val="24"/>
        </w:rPr>
        <w:t xml:space="preserve">learning affords students deep insights about a condition. Doctors who experience ill health are more empathic towards patients. However opportunities </w:t>
      </w:r>
      <w:r>
        <w:rPr>
          <w:rFonts w:asciiTheme="majorHAnsi" w:hAnsiTheme="majorHAnsi"/>
          <w:sz w:val="24"/>
          <w:szCs w:val="24"/>
        </w:rPr>
        <w:t>to</w:t>
      </w:r>
      <w:r w:rsidRPr="007413D5">
        <w:rPr>
          <w:rFonts w:asciiTheme="majorHAnsi" w:hAnsiTheme="majorHAnsi"/>
          <w:sz w:val="24"/>
          <w:szCs w:val="24"/>
        </w:rPr>
        <w:t xml:space="preserve"> learn about cancer </w:t>
      </w:r>
      <w:r>
        <w:rPr>
          <w:rFonts w:asciiTheme="majorHAnsi" w:hAnsiTheme="majorHAnsi"/>
          <w:sz w:val="24"/>
          <w:szCs w:val="24"/>
        </w:rPr>
        <w:t xml:space="preserve">experientially </w:t>
      </w:r>
      <w:r w:rsidRPr="007413D5">
        <w:rPr>
          <w:rFonts w:asciiTheme="majorHAnsi" w:hAnsiTheme="majorHAnsi"/>
          <w:sz w:val="24"/>
          <w:szCs w:val="24"/>
        </w:rPr>
        <w:t xml:space="preserve">are limited. Temporary transfer tattoos can simulate </w:t>
      </w:r>
      <w:r>
        <w:rPr>
          <w:rFonts w:asciiTheme="majorHAnsi" w:hAnsiTheme="majorHAnsi"/>
          <w:sz w:val="24"/>
          <w:szCs w:val="24"/>
        </w:rPr>
        <w:t>the ill health associated with</w:t>
      </w:r>
      <w:r w:rsidRPr="007413D5">
        <w:rPr>
          <w:rFonts w:asciiTheme="majorHAnsi" w:hAnsiTheme="majorHAnsi"/>
          <w:sz w:val="24"/>
          <w:szCs w:val="24"/>
        </w:rPr>
        <w:t xml:space="preserve"> melanoma. We reason</w:t>
      </w:r>
      <w:r>
        <w:rPr>
          <w:rFonts w:asciiTheme="majorHAnsi" w:hAnsiTheme="majorHAnsi"/>
          <w:sz w:val="24"/>
          <w:szCs w:val="24"/>
        </w:rPr>
        <w:t>ed</w:t>
      </w:r>
      <w:r w:rsidRPr="007413D5">
        <w:rPr>
          <w:rFonts w:asciiTheme="majorHAnsi" w:hAnsiTheme="majorHAnsi"/>
          <w:sz w:val="24"/>
          <w:szCs w:val="24"/>
        </w:rPr>
        <w:t xml:space="preserve"> that, if doctors who have been sick are more empathic, temporarily ‘having’ melanoma might have a similar effect.</w:t>
      </w:r>
    </w:p>
    <w:p w:rsidR="006E0A1D" w:rsidRPr="007413D5" w:rsidRDefault="006E0A1D" w:rsidP="006E0A1D">
      <w:pPr>
        <w:pStyle w:val="Heading2"/>
        <w:spacing w:before="0" w:line="360" w:lineRule="auto"/>
        <w:rPr>
          <w:sz w:val="16"/>
          <w:szCs w:val="16"/>
        </w:rPr>
      </w:pPr>
    </w:p>
    <w:p w:rsidR="006E0A1D" w:rsidRPr="007413D5" w:rsidRDefault="006E0A1D" w:rsidP="006E0A1D">
      <w:pPr>
        <w:pStyle w:val="Heading2"/>
        <w:spacing w:before="0" w:line="360" w:lineRule="auto"/>
        <w:rPr>
          <w:b/>
          <w:sz w:val="24"/>
          <w:szCs w:val="24"/>
        </w:rPr>
      </w:pPr>
      <w:r w:rsidRPr="007413D5">
        <w:rPr>
          <w:b/>
          <w:sz w:val="24"/>
          <w:szCs w:val="24"/>
        </w:rPr>
        <w:t>Objectives</w:t>
      </w:r>
    </w:p>
    <w:p w:rsidR="006E0A1D" w:rsidRPr="007413D5" w:rsidRDefault="006E0A1D" w:rsidP="006E0A1D">
      <w:pPr>
        <w:pStyle w:val="Heading2"/>
        <w:spacing w:before="0" w:line="360" w:lineRule="auto"/>
        <w:rPr>
          <w:sz w:val="24"/>
          <w:szCs w:val="24"/>
        </w:rPr>
      </w:pPr>
      <w:r w:rsidRPr="007413D5">
        <w:rPr>
          <w:color w:val="auto"/>
          <w:sz w:val="24"/>
          <w:szCs w:val="24"/>
        </w:rPr>
        <w:t xml:space="preserve">Explore the impact of wearing a melanoma tattoo on medical students’ understanding of </w:t>
      </w:r>
      <w:proofErr w:type="spellStart"/>
      <w:r w:rsidRPr="007413D5">
        <w:rPr>
          <w:color w:val="auto"/>
          <w:sz w:val="24"/>
          <w:szCs w:val="24"/>
        </w:rPr>
        <w:t>patienthood</w:t>
      </w:r>
      <w:proofErr w:type="spellEnd"/>
      <w:r w:rsidRPr="007413D5">
        <w:rPr>
          <w:color w:val="auto"/>
          <w:sz w:val="24"/>
          <w:szCs w:val="24"/>
        </w:rPr>
        <w:t xml:space="preserve"> and attitudes towards patients with melanoma.</w:t>
      </w:r>
    </w:p>
    <w:p w:rsidR="006E0A1D" w:rsidRPr="007413D5" w:rsidRDefault="006E0A1D" w:rsidP="006E0A1D">
      <w:pPr>
        <w:pStyle w:val="Heading2"/>
        <w:spacing w:before="0" w:line="360" w:lineRule="auto"/>
        <w:rPr>
          <w:b/>
          <w:sz w:val="24"/>
          <w:szCs w:val="24"/>
        </w:rPr>
      </w:pPr>
      <w:r w:rsidRPr="007413D5">
        <w:rPr>
          <w:sz w:val="16"/>
          <w:szCs w:val="16"/>
        </w:rPr>
        <w:br/>
      </w:r>
      <w:r w:rsidRPr="007413D5">
        <w:rPr>
          <w:b/>
          <w:sz w:val="24"/>
          <w:szCs w:val="24"/>
        </w:rPr>
        <w:t>Methods</w:t>
      </w:r>
    </w:p>
    <w:p w:rsidR="006E0A1D" w:rsidRPr="007413D5" w:rsidRDefault="006E0A1D" w:rsidP="006E0A1D">
      <w:pPr>
        <w:spacing w:after="0" w:line="360" w:lineRule="auto"/>
        <w:rPr>
          <w:rFonts w:asciiTheme="majorHAnsi" w:hAnsiTheme="majorHAnsi"/>
          <w:sz w:val="24"/>
          <w:szCs w:val="24"/>
        </w:rPr>
      </w:pPr>
      <w:r w:rsidRPr="007413D5">
        <w:rPr>
          <w:rFonts w:asciiTheme="majorHAnsi" w:hAnsiTheme="majorHAnsi"/>
          <w:sz w:val="24"/>
          <w:szCs w:val="24"/>
        </w:rPr>
        <w:t>Ten fourth year medical students were recruited to a simulation</w:t>
      </w:r>
      <w:r>
        <w:rPr>
          <w:rFonts w:asciiTheme="majorHAnsi" w:hAnsiTheme="majorHAnsi"/>
          <w:sz w:val="24"/>
          <w:szCs w:val="24"/>
        </w:rPr>
        <w:t>. They wore</w:t>
      </w:r>
      <w:r w:rsidRPr="007413D5">
        <w:rPr>
          <w:rFonts w:asciiTheme="majorHAnsi" w:hAnsiTheme="majorHAnsi"/>
          <w:sz w:val="24"/>
          <w:szCs w:val="24"/>
        </w:rPr>
        <w:t xml:space="preserve"> a melanoma tattoo for 24</w:t>
      </w:r>
      <w:r>
        <w:rPr>
          <w:rFonts w:asciiTheme="majorHAnsi" w:hAnsiTheme="majorHAnsi"/>
          <w:sz w:val="24"/>
          <w:szCs w:val="24"/>
        </w:rPr>
        <w:t xml:space="preserve"> </w:t>
      </w:r>
      <w:r w:rsidRPr="007413D5">
        <w:rPr>
          <w:rFonts w:asciiTheme="majorHAnsi" w:hAnsiTheme="majorHAnsi"/>
          <w:sz w:val="24"/>
          <w:szCs w:val="24"/>
        </w:rPr>
        <w:t>hours and listen</w:t>
      </w:r>
      <w:r>
        <w:rPr>
          <w:rFonts w:asciiTheme="majorHAnsi" w:hAnsiTheme="majorHAnsi"/>
          <w:sz w:val="24"/>
          <w:szCs w:val="24"/>
        </w:rPr>
        <w:t>ed</w:t>
      </w:r>
      <w:r w:rsidRPr="007413D5">
        <w:rPr>
          <w:rFonts w:asciiTheme="majorHAnsi" w:hAnsiTheme="majorHAnsi"/>
          <w:sz w:val="24"/>
          <w:szCs w:val="24"/>
        </w:rPr>
        <w:t xml:space="preserve"> to a patient</w:t>
      </w:r>
      <w:r>
        <w:rPr>
          <w:rFonts w:asciiTheme="majorHAnsi" w:hAnsiTheme="majorHAnsi"/>
          <w:sz w:val="24"/>
          <w:szCs w:val="24"/>
        </w:rPr>
        <w:t>’</w:t>
      </w:r>
      <w:r w:rsidRPr="007413D5">
        <w:rPr>
          <w:rFonts w:asciiTheme="majorHAnsi" w:hAnsiTheme="majorHAnsi"/>
          <w:sz w:val="24"/>
          <w:szCs w:val="24"/>
        </w:rPr>
        <w:t xml:space="preserve">s account </w:t>
      </w:r>
      <w:r>
        <w:rPr>
          <w:rFonts w:asciiTheme="majorHAnsi" w:hAnsiTheme="majorHAnsi"/>
          <w:sz w:val="24"/>
          <w:szCs w:val="24"/>
        </w:rPr>
        <w:t>of</w:t>
      </w:r>
      <w:r w:rsidRPr="007413D5">
        <w:rPr>
          <w:rFonts w:asciiTheme="majorHAnsi" w:hAnsiTheme="majorHAnsi"/>
          <w:sz w:val="24"/>
          <w:szCs w:val="24"/>
        </w:rPr>
        <w:t xml:space="preserve"> receiving their diagnosis. Data </w:t>
      </w:r>
      <w:r>
        <w:rPr>
          <w:rFonts w:asciiTheme="majorHAnsi" w:hAnsiTheme="majorHAnsi"/>
          <w:sz w:val="24"/>
          <w:szCs w:val="24"/>
        </w:rPr>
        <w:t>were</w:t>
      </w:r>
      <w:r w:rsidRPr="007413D5">
        <w:rPr>
          <w:rFonts w:asciiTheme="majorHAnsi" w:hAnsiTheme="majorHAnsi"/>
          <w:sz w:val="24"/>
          <w:szCs w:val="24"/>
        </w:rPr>
        <w:t xml:space="preserve"> captured using audio-diaries </w:t>
      </w:r>
      <w:r>
        <w:rPr>
          <w:rFonts w:asciiTheme="majorHAnsi" w:hAnsiTheme="majorHAnsi"/>
          <w:sz w:val="24"/>
          <w:szCs w:val="24"/>
        </w:rPr>
        <w:t>and</w:t>
      </w:r>
      <w:r w:rsidRPr="007413D5">
        <w:rPr>
          <w:rFonts w:asciiTheme="majorHAnsi" w:hAnsiTheme="majorHAnsi"/>
          <w:sz w:val="24"/>
          <w:szCs w:val="24"/>
        </w:rPr>
        <w:t xml:space="preserve"> face-to-face interviews</w:t>
      </w:r>
      <w:r>
        <w:rPr>
          <w:rFonts w:asciiTheme="majorHAnsi" w:hAnsiTheme="majorHAnsi"/>
          <w:sz w:val="24"/>
          <w:szCs w:val="24"/>
        </w:rPr>
        <w:t xml:space="preserve">, transcribed, and analysed </w:t>
      </w:r>
      <w:proofErr w:type="spellStart"/>
      <w:r w:rsidRPr="007413D5">
        <w:rPr>
          <w:rFonts w:asciiTheme="majorHAnsi" w:hAnsiTheme="majorHAnsi"/>
          <w:sz w:val="24"/>
          <w:szCs w:val="24"/>
        </w:rPr>
        <w:t>phenomenological</w:t>
      </w:r>
      <w:r>
        <w:rPr>
          <w:rFonts w:asciiTheme="majorHAnsi" w:hAnsiTheme="majorHAnsi"/>
          <w:sz w:val="24"/>
          <w:szCs w:val="24"/>
        </w:rPr>
        <w:t>ly</w:t>
      </w:r>
      <w:proofErr w:type="spellEnd"/>
      <w:r w:rsidRPr="007413D5">
        <w:rPr>
          <w:rFonts w:asciiTheme="majorHAnsi" w:hAnsiTheme="majorHAnsi"/>
          <w:sz w:val="24"/>
          <w:szCs w:val="24"/>
        </w:rPr>
        <w:t xml:space="preserve"> using</w:t>
      </w:r>
      <w:r>
        <w:rPr>
          <w:rFonts w:asciiTheme="majorHAnsi" w:hAnsiTheme="majorHAnsi"/>
          <w:sz w:val="24"/>
          <w:szCs w:val="24"/>
        </w:rPr>
        <w:t xml:space="preserve"> the</w:t>
      </w:r>
      <w:r w:rsidRPr="007413D5">
        <w:rPr>
          <w:rFonts w:asciiTheme="majorHAnsi" w:hAnsiTheme="majorHAnsi"/>
          <w:sz w:val="24"/>
          <w:szCs w:val="24"/>
        </w:rPr>
        <w:t xml:space="preserve"> template </w:t>
      </w:r>
      <w:r>
        <w:rPr>
          <w:rFonts w:asciiTheme="majorHAnsi" w:hAnsiTheme="majorHAnsi"/>
          <w:sz w:val="24"/>
          <w:szCs w:val="24"/>
        </w:rPr>
        <w:t>analysis method.</w:t>
      </w:r>
    </w:p>
    <w:p w:rsidR="006E0A1D" w:rsidRPr="007413D5" w:rsidRDefault="006E0A1D" w:rsidP="006E0A1D">
      <w:pPr>
        <w:spacing w:after="0" w:line="360" w:lineRule="auto"/>
        <w:rPr>
          <w:rFonts w:asciiTheme="majorHAnsi" w:hAnsiTheme="majorHAnsi"/>
          <w:sz w:val="16"/>
          <w:szCs w:val="16"/>
        </w:rPr>
      </w:pPr>
    </w:p>
    <w:p w:rsidR="006E0A1D" w:rsidRPr="007413D5" w:rsidRDefault="006E0A1D" w:rsidP="006E0A1D">
      <w:pPr>
        <w:pStyle w:val="Heading2"/>
        <w:spacing w:before="0" w:line="360" w:lineRule="auto"/>
        <w:rPr>
          <w:b/>
          <w:sz w:val="24"/>
          <w:szCs w:val="24"/>
        </w:rPr>
      </w:pPr>
      <w:r w:rsidRPr="007413D5">
        <w:rPr>
          <w:b/>
          <w:sz w:val="24"/>
          <w:szCs w:val="24"/>
        </w:rPr>
        <w:t xml:space="preserve">Results </w:t>
      </w:r>
    </w:p>
    <w:p w:rsidR="006E0A1D" w:rsidRPr="007413D5" w:rsidRDefault="006E0A1D" w:rsidP="006E0A1D">
      <w:pPr>
        <w:spacing w:after="0" w:line="360" w:lineRule="auto"/>
        <w:rPr>
          <w:rFonts w:asciiTheme="majorHAnsi" w:hAnsiTheme="majorHAnsi"/>
          <w:sz w:val="24"/>
          <w:szCs w:val="24"/>
        </w:rPr>
      </w:pPr>
      <w:r>
        <w:rPr>
          <w:rFonts w:asciiTheme="majorHAnsi" w:hAnsiTheme="majorHAnsi"/>
          <w:sz w:val="24"/>
          <w:szCs w:val="24"/>
        </w:rPr>
        <w:t>There were f</w:t>
      </w:r>
      <w:r w:rsidRPr="007413D5">
        <w:rPr>
          <w:rFonts w:asciiTheme="majorHAnsi" w:hAnsiTheme="majorHAnsi"/>
          <w:sz w:val="24"/>
          <w:szCs w:val="24"/>
        </w:rPr>
        <w:t xml:space="preserve">our themes: 1) Melanoma simulation: </w:t>
      </w:r>
      <w:r w:rsidRPr="0077554A">
        <w:rPr>
          <w:rFonts w:asciiTheme="majorHAnsi" w:hAnsiTheme="majorHAnsi"/>
          <w:i/>
          <w:sz w:val="24"/>
          <w:szCs w:val="24"/>
        </w:rPr>
        <w:t>opening up new experiences</w:t>
      </w:r>
      <w:r w:rsidRPr="007413D5">
        <w:rPr>
          <w:rFonts w:asciiTheme="majorHAnsi" w:hAnsiTheme="majorHAnsi"/>
          <w:sz w:val="24"/>
          <w:szCs w:val="24"/>
        </w:rPr>
        <w:t xml:space="preserve">; </w:t>
      </w:r>
      <w:r>
        <w:rPr>
          <w:rFonts w:asciiTheme="majorHAnsi" w:hAnsiTheme="majorHAnsi"/>
          <w:sz w:val="24"/>
          <w:szCs w:val="24"/>
        </w:rPr>
        <w:br/>
      </w:r>
      <w:r w:rsidRPr="007413D5">
        <w:rPr>
          <w:rFonts w:asciiTheme="majorHAnsi" w:hAnsiTheme="majorHAnsi"/>
          <w:sz w:val="24"/>
          <w:szCs w:val="24"/>
        </w:rPr>
        <w:t xml:space="preserve">2) Drawing upon past experiences; 3) A transformative introduction to </w:t>
      </w:r>
      <w:proofErr w:type="spellStart"/>
      <w:r w:rsidRPr="007413D5">
        <w:rPr>
          <w:rFonts w:asciiTheme="majorHAnsi" w:hAnsiTheme="majorHAnsi"/>
          <w:sz w:val="24"/>
          <w:szCs w:val="24"/>
        </w:rPr>
        <w:t>patienthood</w:t>
      </w:r>
      <w:proofErr w:type="spellEnd"/>
      <w:r w:rsidRPr="007413D5">
        <w:rPr>
          <w:rFonts w:asciiTheme="majorHAnsi" w:hAnsiTheme="majorHAnsi"/>
          <w:sz w:val="24"/>
          <w:szCs w:val="24"/>
        </w:rPr>
        <w:t xml:space="preserve">; </w:t>
      </w:r>
      <w:r>
        <w:rPr>
          <w:rFonts w:asciiTheme="majorHAnsi" w:hAnsiTheme="majorHAnsi"/>
          <w:sz w:val="24"/>
          <w:szCs w:val="24"/>
        </w:rPr>
        <w:br/>
      </w:r>
      <w:r w:rsidRPr="007413D5">
        <w:rPr>
          <w:rFonts w:asciiTheme="majorHAnsi" w:hAnsiTheme="majorHAnsi"/>
          <w:sz w:val="24"/>
          <w:szCs w:val="24"/>
        </w:rPr>
        <w:t xml:space="preserve">4) Doctors in the making: </w:t>
      </w:r>
      <w:r w:rsidRPr="0077554A">
        <w:rPr>
          <w:rFonts w:asciiTheme="majorHAnsi" w:hAnsiTheme="majorHAnsi"/>
          <w:i/>
          <w:sz w:val="24"/>
          <w:szCs w:val="24"/>
        </w:rPr>
        <w:t>seeing cancer patients in a new light</w:t>
      </w:r>
      <w:r w:rsidRPr="007413D5">
        <w:rPr>
          <w:rFonts w:asciiTheme="majorHAnsi" w:hAnsiTheme="majorHAnsi"/>
          <w:sz w:val="24"/>
          <w:szCs w:val="24"/>
        </w:rPr>
        <w:t>.</w:t>
      </w:r>
    </w:p>
    <w:p w:rsidR="006E0A1D" w:rsidRPr="007413D5" w:rsidRDefault="006E0A1D" w:rsidP="006E0A1D">
      <w:pPr>
        <w:pStyle w:val="Heading2"/>
        <w:spacing w:before="0" w:line="360" w:lineRule="auto"/>
        <w:rPr>
          <w:b/>
          <w:sz w:val="24"/>
          <w:szCs w:val="24"/>
        </w:rPr>
      </w:pPr>
      <w:r w:rsidRPr="007413D5">
        <w:rPr>
          <w:sz w:val="24"/>
          <w:szCs w:val="24"/>
        </w:rPr>
        <w:br/>
      </w:r>
      <w:r w:rsidRPr="007413D5">
        <w:rPr>
          <w:b/>
          <w:sz w:val="24"/>
          <w:szCs w:val="24"/>
        </w:rPr>
        <w:t>Conclusions</w:t>
      </w:r>
    </w:p>
    <w:p w:rsidR="006E0A1D" w:rsidRPr="002242EE" w:rsidRDefault="006E0A1D" w:rsidP="006E0A1D">
      <w:pPr>
        <w:pStyle w:val="Heading2"/>
        <w:spacing w:before="0" w:line="360" w:lineRule="auto"/>
        <w:rPr>
          <w:color w:val="auto"/>
          <w:sz w:val="24"/>
          <w:szCs w:val="24"/>
        </w:rPr>
      </w:pPr>
      <w:r w:rsidRPr="007413D5">
        <w:rPr>
          <w:color w:val="auto"/>
          <w:sz w:val="24"/>
          <w:szCs w:val="24"/>
        </w:rPr>
        <w:t xml:space="preserve">By means of a novel simulation, medical students </w:t>
      </w:r>
      <w:r>
        <w:rPr>
          <w:color w:val="auto"/>
          <w:sz w:val="24"/>
          <w:szCs w:val="24"/>
        </w:rPr>
        <w:t>were</w:t>
      </w:r>
      <w:r w:rsidRPr="007413D5">
        <w:rPr>
          <w:color w:val="auto"/>
          <w:sz w:val="24"/>
          <w:szCs w:val="24"/>
        </w:rPr>
        <w:t xml:space="preserve"> introduc</w:t>
      </w:r>
      <w:r>
        <w:rPr>
          <w:color w:val="auto"/>
          <w:sz w:val="24"/>
          <w:szCs w:val="24"/>
        </w:rPr>
        <w:t>ed</w:t>
      </w:r>
      <w:r w:rsidRPr="007413D5">
        <w:rPr>
          <w:color w:val="auto"/>
          <w:sz w:val="24"/>
          <w:szCs w:val="24"/>
        </w:rPr>
        <w:t xml:space="preserve"> to lived experiences of </w:t>
      </w:r>
      <w:r>
        <w:rPr>
          <w:color w:val="auto"/>
          <w:sz w:val="24"/>
          <w:szCs w:val="24"/>
        </w:rPr>
        <w:t>having</w:t>
      </w:r>
      <w:r w:rsidRPr="007413D5">
        <w:rPr>
          <w:color w:val="auto"/>
          <w:sz w:val="24"/>
          <w:szCs w:val="24"/>
        </w:rPr>
        <w:t xml:space="preserve"> a melanoma. Such an inexpensive simulation </w:t>
      </w:r>
      <w:r>
        <w:rPr>
          <w:color w:val="auto"/>
          <w:sz w:val="24"/>
          <w:szCs w:val="24"/>
        </w:rPr>
        <w:t xml:space="preserve">can </w:t>
      </w:r>
      <w:r w:rsidRPr="007413D5">
        <w:rPr>
          <w:color w:val="auto"/>
          <w:sz w:val="24"/>
          <w:szCs w:val="24"/>
        </w:rPr>
        <w:t xml:space="preserve">prompt students to reflect critically on </w:t>
      </w:r>
      <w:r>
        <w:rPr>
          <w:color w:val="auto"/>
          <w:sz w:val="24"/>
          <w:szCs w:val="24"/>
        </w:rPr>
        <w:t xml:space="preserve">the empathetic care of </w:t>
      </w:r>
      <w:r w:rsidRPr="007413D5">
        <w:rPr>
          <w:color w:val="auto"/>
          <w:sz w:val="24"/>
          <w:szCs w:val="24"/>
        </w:rPr>
        <w:t xml:space="preserve">such patients in the future.  </w:t>
      </w:r>
    </w:p>
    <w:p w:rsidR="006E0A1D" w:rsidRPr="007413D5" w:rsidRDefault="006E0A1D" w:rsidP="006E0A1D">
      <w:pPr>
        <w:pStyle w:val="Heading2"/>
        <w:spacing w:before="0" w:line="360" w:lineRule="auto"/>
        <w:rPr>
          <w:b/>
          <w:sz w:val="24"/>
          <w:szCs w:val="24"/>
        </w:rPr>
      </w:pPr>
    </w:p>
    <w:p w:rsidR="006E0A1D" w:rsidRPr="007413D5" w:rsidRDefault="006E0A1D" w:rsidP="006E0A1D">
      <w:pPr>
        <w:pStyle w:val="Heading2"/>
        <w:spacing w:before="0" w:line="360" w:lineRule="auto"/>
        <w:rPr>
          <w:b/>
          <w:sz w:val="24"/>
          <w:szCs w:val="24"/>
        </w:rPr>
      </w:pPr>
    </w:p>
    <w:p w:rsidR="00301348" w:rsidRDefault="00301348">
      <w:pPr>
        <w:rPr>
          <w:rFonts w:asciiTheme="majorHAnsi" w:hAnsiTheme="majorHAnsi"/>
        </w:rPr>
      </w:pPr>
      <w:r>
        <w:br w:type="page"/>
      </w:r>
    </w:p>
    <w:p w:rsidR="006E0A1D" w:rsidRPr="007413D5" w:rsidRDefault="006E0A1D" w:rsidP="006E0A1D">
      <w:pPr>
        <w:pStyle w:val="Heading2"/>
        <w:spacing w:before="0" w:line="360" w:lineRule="auto"/>
        <w:rPr>
          <w:b/>
          <w:sz w:val="24"/>
          <w:szCs w:val="24"/>
        </w:rPr>
      </w:pPr>
      <w:r>
        <w:rPr>
          <w:b/>
          <w:sz w:val="28"/>
          <w:szCs w:val="28"/>
        </w:rPr>
        <w:lastRenderedPageBreak/>
        <w:t>INTRODUCTION</w:t>
      </w:r>
    </w:p>
    <w:p w:rsidR="006E0A1D" w:rsidRPr="007413D5" w:rsidRDefault="006E0A1D" w:rsidP="006E0A1D">
      <w:pPr>
        <w:pStyle w:val="Heading2"/>
        <w:spacing w:before="0" w:line="360" w:lineRule="auto"/>
        <w:rPr>
          <w:b/>
          <w:sz w:val="24"/>
          <w:szCs w:val="24"/>
        </w:rPr>
      </w:pPr>
      <w:r w:rsidRPr="007413D5">
        <w:rPr>
          <w:b/>
          <w:sz w:val="24"/>
          <w:szCs w:val="24"/>
        </w:rPr>
        <w:t>The empathy challenge</w:t>
      </w:r>
    </w:p>
    <w:p w:rsidR="006E0A1D" w:rsidRPr="007413D5"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t>Compassion should be intrinsic to healthcare, but it is ever harder to promote this under the pressures of today’s clinical education and practice [1-</w:t>
      </w:r>
      <w:r>
        <w:rPr>
          <w:rFonts w:asciiTheme="majorHAnsi" w:hAnsiTheme="majorHAnsi"/>
          <w:sz w:val="24"/>
          <w:szCs w:val="24"/>
        </w:rPr>
        <w:t>4</w:t>
      </w:r>
      <w:r w:rsidRPr="007413D5">
        <w:rPr>
          <w:rFonts w:asciiTheme="majorHAnsi" w:hAnsiTheme="majorHAnsi"/>
          <w:sz w:val="24"/>
          <w:szCs w:val="24"/>
        </w:rPr>
        <w:t xml:space="preserve">]. </w:t>
      </w:r>
      <w:r>
        <w:rPr>
          <w:rFonts w:asciiTheme="majorHAnsi" w:hAnsiTheme="majorHAnsi"/>
          <w:sz w:val="24"/>
          <w:szCs w:val="24"/>
        </w:rPr>
        <w:t xml:space="preserve"> </w:t>
      </w:r>
      <w:r w:rsidRPr="007413D5">
        <w:rPr>
          <w:rFonts w:asciiTheme="majorHAnsi" w:hAnsiTheme="majorHAnsi"/>
          <w:sz w:val="24"/>
          <w:szCs w:val="24"/>
        </w:rPr>
        <w:t xml:space="preserve">Formal curricula </w:t>
      </w:r>
      <w:r>
        <w:rPr>
          <w:rFonts w:asciiTheme="majorHAnsi" w:hAnsiTheme="majorHAnsi"/>
          <w:sz w:val="24"/>
          <w:szCs w:val="24"/>
        </w:rPr>
        <w:t>and training may</w:t>
      </w:r>
      <w:r w:rsidRPr="007413D5">
        <w:rPr>
          <w:rFonts w:asciiTheme="majorHAnsi" w:hAnsiTheme="majorHAnsi"/>
          <w:sz w:val="24"/>
          <w:szCs w:val="24"/>
        </w:rPr>
        <w:t xml:space="preserve"> </w:t>
      </w:r>
      <w:r>
        <w:rPr>
          <w:rFonts w:asciiTheme="majorHAnsi" w:hAnsiTheme="majorHAnsi"/>
          <w:sz w:val="24"/>
          <w:szCs w:val="24"/>
        </w:rPr>
        <w:t xml:space="preserve">lead to a further </w:t>
      </w:r>
      <w:r w:rsidRPr="007413D5">
        <w:rPr>
          <w:rFonts w:asciiTheme="majorHAnsi" w:hAnsiTheme="majorHAnsi"/>
          <w:sz w:val="24"/>
          <w:szCs w:val="24"/>
        </w:rPr>
        <w:t xml:space="preserve">disconnect </w:t>
      </w:r>
      <w:r>
        <w:rPr>
          <w:rFonts w:asciiTheme="majorHAnsi" w:hAnsiTheme="majorHAnsi"/>
          <w:sz w:val="24"/>
          <w:szCs w:val="24"/>
        </w:rPr>
        <w:t xml:space="preserve">between biomedical knowledge and empathic care. A wealth of evidence suggests </w:t>
      </w:r>
      <w:proofErr w:type="gramStart"/>
      <w:r>
        <w:rPr>
          <w:rFonts w:asciiTheme="majorHAnsi" w:hAnsiTheme="majorHAnsi"/>
          <w:sz w:val="24"/>
          <w:szCs w:val="24"/>
        </w:rPr>
        <w:t>that medical students</w:t>
      </w:r>
      <w:proofErr w:type="gramEnd"/>
      <w:r>
        <w:rPr>
          <w:rFonts w:asciiTheme="majorHAnsi" w:hAnsiTheme="majorHAnsi"/>
          <w:sz w:val="24"/>
          <w:szCs w:val="24"/>
        </w:rPr>
        <w:t xml:space="preserve">’ levels of empathy declines during medical school and residency [5-8], although this may not be true of all medical schools and students [9]. The apparent decline in empathic care has implications for (among other things) healthcare outcomes, patient satisfaction, and medico-legal risk [5-7]. </w:t>
      </w:r>
      <w:r w:rsidRPr="001A682D">
        <w:rPr>
          <w:rFonts w:asciiTheme="majorHAnsi" w:hAnsiTheme="majorHAnsi"/>
          <w:sz w:val="24"/>
          <w:szCs w:val="24"/>
        </w:rPr>
        <w:t>Experiential</w:t>
      </w:r>
      <w:r w:rsidRPr="007413D5">
        <w:rPr>
          <w:rFonts w:asciiTheme="majorHAnsi" w:hAnsiTheme="majorHAnsi"/>
          <w:i/>
          <w:sz w:val="24"/>
          <w:szCs w:val="24"/>
        </w:rPr>
        <w:t xml:space="preserve"> </w:t>
      </w:r>
      <w:r w:rsidRPr="007413D5">
        <w:rPr>
          <w:rFonts w:asciiTheme="majorHAnsi" w:hAnsiTheme="majorHAnsi"/>
          <w:sz w:val="24"/>
          <w:szCs w:val="24"/>
        </w:rPr>
        <w:t>learning</w:t>
      </w:r>
      <w:r>
        <w:rPr>
          <w:rFonts w:asciiTheme="majorHAnsi" w:hAnsiTheme="majorHAnsi"/>
          <w:sz w:val="24"/>
          <w:szCs w:val="24"/>
        </w:rPr>
        <w:t xml:space="preserve"> is one forum, which may help to</w:t>
      </w:r>
      <w:r w:rsidRPr="007413D5">
        <w:rPr>
          <w:rFonts w:asciiTheme="majorHAnsi" w:hAnsiTheme="majorHAnsi"/>
          <w:sz w:val="24"/>
          <w:szCs w:val="24"/>
        </w:rPr>
        <w:t xml:space="preserve"> </w:t>
      </w:r>
      <w:r>
        <w:rPr>
          <w:rFonts w:asciiTheme="majorHAnsi" w:hAnsiTheme="majorHAnsi"/>
          <w:sz w:val="24"/>
          <w:szCs w:val="24"/>
        </w:rPr>
        <w:t xml:space="preserve">mitigate declines in empathy, by </w:t>
      </w:r>
      <w:r w:rsidRPr="007413D5">
        <w:rPr>
          <w:rFonts w:asciiTheme="majorHAnsi" w:hAnsiTheme="majorHAnsi"/>
          <w:sz w:val="24"/>
          <w:szCs w:val="24"/>
        </w:rPr>
        <w:t>foster</w:t>
      </w:r>
      <w:r>
        <w:rPr>
          <w:rFonts w:asciiTheme="majorHAnsi" w:hAnsiTheme="majorHAnsi"/>
          <w:sz w:val="24"/>
          <w:szCs w:val="24"/>
        </w:rPr>
        <w:t>ing</w:t>
      </w:r>
      <w:r w:rsidRPr="007413D5">
        <w:rPr>
          <w:rFonts w:asciiTheme="majorHAnsi" w:hAnsiTheme="majorHAnsi"/>
          <w:sz w:val="24"/>
          <w:szCs w:val="24"/>
        </w:rPr>
        <w:t xml:space="preserve"> deep</w:t>
      </w:r>
      <w:r>
        <w:rPr>
          <w:rFonts w:asciiTheme="majorHAnsi" w:hAnsiTheme="majorHAnsi"/>
          <w:sz w:val="24"/>
          <w:szCs w:val="24"/>
        </w:rPr>
        <w:t>er</w:t>
      </w:r>
      <w:r w:rsidRPr="007413D5">
        <w:rPr>
          <w:rFonts w:asciiTheme="majorHAnsi" w:hAnsiTheme="majorHAnsi"/>
          <w:sz w:val="24"/>
          <w:szCs w:val="24"/>
        </w:rPr>
        <w:t xml:space="preserve"> understanding </w:t>
      </w:r>
      <w:r>
        <w:rPr>
          <w:rFonts w:asciiTheme="majorHAnsi" w:hAnsiTheme="majorHAnsi"/>
          <w:sz w:val="24"/>
          <w:szCs w:val="24"/>
        </w:rPr>
        <w:t xml:space="preserve">of patient perspectives, </w:t>
      </w:r>
      <w:r w:rsidRPr="007413D5">
        <w:rPr>
          <w:rFonts w:asciiTheme="majorHAnsi" w:hAnsiTheme="majorHAnsi"/>
          <w:sz w:val="24"/>
          <w:szCs w:val="24"/>
        </w:rPr>
        <w:t>and transform</w:t>
      </w:r>
      <w:r>
        <w:rPr>
          <w:rFonts w:asciiTheme="majorHAnsi" w:hAnsiTheme="majorHAnsi"/>
          <w:sz w:val="24"/>
          <w:szCs w:val="24"/>
        </w:rPr>
        <w:t>ing</w:t>
      </w:r>
      <w:r w:rsidRPr="007413D5">
        <w:rPr>
          <w:rFonts w:asciiTheme="majorHAnsi" w:hAnsiTheme="majorHAnsi"/>
          <w:sz w:val="24"/>
          <w:szCs w:val="24"/>
        </w:rPr>
        <w:t xml:space="preserve"> how learners behave [</w:t>
      </w:r>
      <w:r>
        <w:rPr>
          <w:rFonts w:asciiTheme="majorHAnsi" w:hAnsiTheme="majorHAnsi"/>
          <w:sz w:val="24"/>
          <w:szCs w:val="24"/>
        </w:rPr>
        <w:t>10-12</w:t>
      </w:r>
      <w:r w:rsidRPr="007413D5">
        <w:rPr>
          <w:rFonts w:asciiTheme="majorHAnsi" w:hAnsiTheme="majorHAnsi"/>
          <w:sz w:val="24"/>
          <w:szCs w:val="24"/>
        </w:rPr>
        <w:t xml:space="preserve">]. </w:t>
      </w:r>
      <w:r>
        <w:rPr>
          <w:rFonts w:asciiTheme="majorHAnsi" w:hAnsiTheme="majorHAnsi"/>
          <w:sz w:val="24"/>
          <w:szCs w:val="24"/>
        </w:rPr>
        <w:t>We already know, for example, that i</w:t>
      </w:r>
      <w:r w:rsidRPr="007413D5">
        <w:rPr>
          <w:rFonts w:asciiTheme="majorHAnsi" w:hAnsiTheme="majorHAnsi"/>
          <w:sz w:val="24"/>
          <w:szCs w:val="24"/>
        </w:rPr>
        <w:t xml:space="preserve">ll doctors’ experiences of </w:t>
      </w:r>
      <w:proofErr w:type="spellStart"/>
      <w:r w:rsidRPr="001A682D">
        <w:rPr>
          <w:rFonts w:asciiTheme="majorHAnsi" w:hAnsiTheme="majorHAnsi"/>
          <w:sz w:val="24"/>
          <w:szCs w:val="24"/>
        </w:rPr>
        <w:t>patienthood</w:t>
      </w:r>
      <w:proofErr w:type="spellEnd"/>
      <w:r w:rsidRPr="003E6D50">
        <w:rPr>
          <w:rFonts w:asciiTheme="majorHAnsi" w:hAnsiTheme="majorHAnsi"/>
          <w:sz w:val="24"/>
          <w:szCs w:val="24"/>
        </w:rPr>
        <w:t xml:space="preserve"> </w:t>
      </w:r>
      <w:r w:rsidRPr="007413D5">
        <w:rPr>
          <w:rFonts w:asciiTheme="majorHAnsi" w:hAnsiTheme="majorHAnsi"/>
          <w:sz w:val="24"/>
          <w:szCs w:val="24"/>
        </w:rPr>
        <w:t>can make them more empathic by reconciling their intellectual and emotional responses [</w:t>
      </w:r>
      <w:r>
        <w:rPr>
          <w:rFonts w:asciiTheme="majorHAnsi" w:hAnsiTheme="majorHAnsi"/>
          <w:sz w:val="24"/>
          <w:szCs w:val="24"/>
        </w:rPr>
        <w:t>13-16</w:t>
      </w:r>
      <w:r w:rsidRPr="007413D5">
        <w:rPr>
          <w:rFonts w:asciiTheme="majorHAnsi" w:hAnsiTheme="majorHAnsi"/>
          <w:sz w:val="24"/>
          <w:szCs w:val="24"/>
        </w:rPr>
        <w:t xml:space="preserve">]. </w:t>
      </w:r>
      <w:r>
        <w:rPr>
          <w:rFonts w:asciiTheme="majorHAnsi" w:hAnsiTheme="majorHAnsi"/>
          <w:sz w:val="24"/>
          <w:szCs w:val="24"/>
        </w:rPr>
        <w:t>Medical education is therefore challenged to find ways to improve empathic care.</w:t>
      </w:r>
    </w:p>
    <w:p w:rsidR="006E0A1D" w:rsidRPr="007413D5" w:rsidRDefault="006E0A1D" w:rsidP="006E0A1D">
      <w:pPr>
        <w:spacing w:after="0" w:line="360" w:lineRule="auto"/>
        <w:jc w:val="both"/>
        <w:rPr>
          <w:rFonts w:asciiTheme="majorHAnsi" w:hAnsiTheme="majorHAnsi"/>
          <w:sz w:val="24"/>
          <w:szCs w:val="24"/>
        </w:rPr>
      </w:pPr>
    </w:p>
    <w:p w:rsidR="006E0A1D" w:rsidRPr="007413D5" w:rsidRDefault="006E0A1D" w:rsidP="006E0A1D">
      <w:pPr>
        <w:pStyle w:val="Heading2"/>
        <w:spacing w:before="0" w:line="360" w:lineRule="auto"/>
        <w:rPr>
          <w:b/>
          <w:sz w:val="24"/>
          <w:szCs w:val="24"/>
        </w:rPr>
      </w:pPr>
      <w:r w:rsidRPr="007413D5">
        <w:rPr>
          <w:b/>
          <w:sz w:val="24"/>
          <w:szCs w:val="24"/>
        </w:rPr>
        <w:t>Simulating ‘</w:t>
      </w:r>
      <w:proofErr w:type="spellStart"/>
      <w:r w:rsidRPr="007413D5">
        <w:rPr>
          <w:b/>
          <w:sz w:val="24"/>
          <w:szCs w:val="24"/>
        </w:rPr>
        <w:t>patienthood</w:t>
      </w:r>
      <w:proofErr w:type="spellEnd"/>
      <w:r w:rsidRPr="007413D5">
        <w:rPr>
          <w:b/>
          <w:sz w:val="24"/>
          <w:szCs w:val="24"/>
        </w:rPr>
        <w:t>’</w:t>
      </w:r>
    </w:p>
    <w:p w:rsidR="006E0A1D" w:rsidRPr="007413D5"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t>Simulating illness gives healthy learners vicarious experience</w:t>
      </w:r>
      <w:r>
        <w:rPr>
          <w:rFonts w:asciiTheme="majorHAnsi" w:hAnsiTheme="majorHAnsi"/>
          <w:sz w:val="24"/>
          <w:szCs w:val="24"/>
        </w:rPr>
        <w:t>s</w:t>
      </w:r>
      <w:r w:rsidRPr="007413D5">
        <w:rPr>
          <w:rFonts w:asciiTheme="majorHAnsi" w:hAnsiTheme="majorHAnsi"/>
          <w:sz w:val="24"/>
          <w:szCs w:val="24"/>
        </w:rPr>
        <w:t xml:space="preserve"> of </w:t>
      </w:r>
      <w:proofErr w:type="spellStart"/>
      <w:r w:rsidRPr="001A682D">
        <w:rPr>
          <w:rFonts w:asciiTheme="majorHAnsi" w:hAnsiTheme="majorHAnsi"/>
          <w:sz w:val="24"/>
          <w:szCs w:val="24"/>
        </w:rPr>
        <w:t>patienthood</w:t>
      </w:r>
      <w:proofErr w:type="spellEnd"/>
      <w:r w:rsidRPr="007413D5">
        <w:rPr>
          <w:rFonts w:asciiTheme="majorHAnsi" w:hAnsiTheme="majorHAnsi"/>
          <w:i/>
          <w:sz w:val="24"/>
          <w:szCs w:val="24"/>
        </w:rPr>
        <w:t xml:space="preserve"> </w:t>
      </w:r>
      <w:r w:rsidRPr="007413D5">
        <w:rPr>
          <w:rFonts w:asciiTheme="majorHAnsi" w:hAnsiTheme="majorHAnsi"/>
          <w:sz w:val="24"/>
          <w:szCs w:val="24"/>
        </w:rPr>
        <w:t>[</w:t>
      </w:r>
      <w:r>
        <w:rPr>
          <w:rFonts w:asciiTheme="majorHAnsi" w:hAnsiTheme="majorHAnsi"/>
          <w:sz w:val="24"/>
          <w:szCs w:val="24"/>
        </w:rPr>
        <w:t>17, 18</w:t>
      </w:r>
      <w:r w:rsidRPr="007413D5">
        <w:rPr>
          <w:rFonts w:asciiTheme="majorHAnsi" w:hAnsiTheme="majorHAnsi"/>
          <w:sz w:val="24"/>
          <w:szCs w:val="24"/>
        </w:rPr>
        <w:t xml:space="preserve">]. Wearing </w:t>
      </w:r>
      <w:r w:rsidRPr="001A682D">
        <w:rPr>
          <w:rFonts w:asciiTheme="majorHAnsi" w:hAnsiTheme="majorHAnsi"/>
          <w:sz w:val="24"/>
          <w:szCs w:val="24"/>
        </w:rPr>
        <w:t>body suits</w:t>
      </w:r>
      <w:r w:rsidRPr="007413D5">
        <w:rPr>
          <w:rFonts w:asciiTheme="majorHAnsi" w:hAnsiTheme="majorHAnsi"/>
          <w:sz w:val="24"/>
          <w:szCs w:val="24"/>
        </w:rPr>
        <w:t>, for example, simulates physical debility [1</w:t>
      </w:r>
      <w:r>
        <w:rPr>
          <w:rFonts w:asciiTheme="majorHAnsi" w:hAnsiTheme="majorHAnsi"/>
          <w:sz w:val="24"/>
          <w:szCs w:val="24"/>
        </w:rPr>
        <w:t>9</w:t>
      </w:r>
      <w:r w:rsidRPr="007413D5">
        <w:rPr>
          <w:rFonts w:asciiTheme="majorHAnsi" w:hAnsiTheme="majorHAnsi"/>
          <w:sz w:val="24"/>
          <w:szCs w:val="24"/>
        </w:rPr>
        <w:t>]. Cancer generates enormous fear and concern [</w:t>
      </w:r>
      <w:r>
        <w:rPr>
          <w:rFonts w:asciiTheme="majorHAnsi" w:hAnsiTheme="majorHAnsi"/>
          <w:sz w:val="24"/>
          <w:szCs w:val="24"/>
        </w:rPr>
        <w:t>20</w:t>
      </w:r>
      <w:r w:rsidRPr="007413D5">
        <w:rPr>
          <w:rFonts w:asciiTheme="majorHAnsi" w:hAnsiTheme="majorHAnsi"/>
          <w:sz w:val="24"/>
          <w:szCs w:val="24"/>
        </w:rPr>
        <w:t>] but is hard to simulate because its symptoms can be non-specific. Malignant melanoma is an exception. It can be a life-limiting if not diagnosed early [</w:t>
      </w:r>
      <w:r>
        <w:rPr>
          <w:rFonts w:asciiTheme="majorHAnsi" w:hAnsiTheme="majorHAnsi"/>
          <w:sz w:val="24"/>
          <w:szCs w:val="24"/>
        </w:rPr>
        <w:t>21-23</w:t>
      </w:r>
      <w:r w:rsidRPr="007413D5">
        <w:rPr>
          <w:rFonts w:asciiTheme="majorHAnsi" w:hAnsiTheme="majorHAnsi"/>
          <w:sz w:val="24"/>
          <w:szCs w:val="24"/>
        </w:rPr>
        <w:t>]. Lectures and online learning materials teach facts about it</w:t>
      </w:r>
      <w:r>
        <w:rPr>
          <w:rFonts w:asciiTheme="majorHAnsi" w:hAnsiTheme="majorHAnsi"/>
          <w:sz w:val="24"/>
          <w:szCs w:val="24"/>
        </w:rPr>
        <w:t>,</w:t>
      </w:r>
      <w:r w:rsidRPr="007413D5">
        <w:rPr>
          <w:rFonts w:asciiTheme="majorHAnsi" w:hAnsiTheme="majorHAnsi"/>
          <w:sz w:val="24"/>
          <w:szCs w:val="24"/>
        </w:rPr>
        <w:t xml:space="preserve"> but students may never encounter melanoma during all-too-short clinical attachments [</w:t>
      </w:r>
      <w:r>
        <w:rPr>
          <w:rFonts w:asciiTheme="majorHAnsi" w:hAnsiTheme="majorHAnsi"/>
          <w:sz w:val="24"/>
          <w:szCs w:val="24"/>
        </w:rPr>
        <w:t>24-25</w:t>
      </w:r>
      <w:r w:rsidRPr="007413D5">
        <w:rPr>
          <w:rFonts w:asciiTheme="majorHAnsi" w:hAnsiTheme="majorHAnsi"/>
          <w:sz w:val="24"/>
          <w:szCs w:val="24"/>
        </w:rPr>
        <w:t xml:space="preserve">]. Practical and ethical barriers prevent real patients with newly diagnosed melanoma participating in clinical teaching with large cohorts of medical students. </w:t>
      </w:r>
    </w:p>
    <w:p w:rsidR="006E0A1D" w:rsidRPr="007413D5" w:rsidRDefault="006E0A1D" w:rsidP="006E0A1D">
      <w:pPr>
        <w:spacing w:after="0" w:line="360" w:lineRule="auto"/>
        <w:jc w:val="both"/>
        <w:rPr>
          <w:rFonts w:asciiTheme="majorHAnsi" w:hAnsiTheme="majorHAnsi"/>
          <w:sz w:val="24"/>
          <w:szCs w:val="24"/>
        </w:rPr>
      </w:pPr>
    </w:p>
    <w:p w:rsidR="006E0A1D" w:rsidRPr="007413D5"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t>Temporary transfer tattoos [2</w:t>
      </w:r>
      <w:r>
        <w:rPr>
          <w:rFonts w:asciiTheme="majorHAnsi" w:hAnsiTheme="majorHAnsi"/>
          <w:sz w:val="24"/>
          <w:szCs w:val="24"/>
        </w:rPr>
        <w:t>6</w:t>
      </w:r>
      <w:r w:rsidRPr="007413D5">
        <w:rPr>
          <w:rFonts w:asciiTheme="majorHAnsi" w:hAnsiTheme="majorHAnsi"/>
          <w:sz w:val="24"/>
          <w:szCs w:val="24"/>
        </w:rPr>
        <w:t>] can be applied to simulated patients to test students’ ability to recognise melanoma and empathically communicate</w:t>
      </w:r>
      <w:r>
        <w:rPr>
          <w:rFonts w:asciiTheme="majorHAnsi" w:hAnsiTheme="majorHAnsi"/>
          <w:sz w:val="24"/>
          <w:szCs w:val="24"/>
        </w:rPr>
        <w:t xml:space="preserve"> the</w:t>
      </w:r>
      <w:r w:rsidRPr="007413D5">
        <w:rPr>
          <w:rFonts w:asciiTheme="majorHAnsi" w:hAnsiTheme="majorHAnsi"/>
          <w:sz w:val="24"/>
          <w:szCs w:val="24"/>
        </w:rPr>
        <w:t xml:space="preserve"> diagnosis [2</w:t>
      </w:r>
      <w:r>
        <w:rPr>
          <w:rFonts w:asciiTheme="majorHAnsi" w:hAnsiTheme="majorHAnsi"/>
          <w:sz w:val="24"/>
          <w:szCs w:val="24"/>
        </w:rPr>
        <w:t>7</w:t>
      </w:r>
      <w:r w:rsidRPr="007413D5">
        <w:rPr>
          <w:rFonts w:asciiTheme="majorHAnsi" w:hAnsiTheme="majorHAnsi"/>
          <w:sz w:val="24"/>
          <w:szCs w:val="24"/>
        </w:rPr>
        <w:t xml:space="preserve">]. The educational benefits of </w:t>
      </w:r>
      <w:r w:rsidRPr="001A682D">
        <w:rPr>
          <w:rFonts w:asciiTheme="majorHAnsi" w:hAnsiTheme="majorHAnsi"/>
          <w:sz w:val="24"/>
          <w:szCs w:val="24"/>
        </w:rPr>
        <w:t>wearing</w:t>
      </w:r>
      <w:r w:rsidRPr="007413D5">
        <w:rPr>
          <w:rFonts w:asciiTheme="majorHAnsi" w:hAnsiTheme="majorHAnsi"/>
          <w:sz w:val="24"/>
          <w:szCs w:val="24"/>
        </w:rPr>
        <w:t xml:space="preserve"> tattoos have not, however, been explored. We reasoned that, if doctors who have been sick are more empathic, temporarily ‘having’ melanoma might have a similar effect</w:t>
      </w:r>
      <w:r>
        <w:rPr>
          <w:rFonts w:asciiTheme="majorHAnsi" w:hAnsiTheme="majorHAnsi"/>
          <w:sz w:val="24"/>
          <w:szCs w:val="24"/>
        </w:rPr>
        <w:t xml:space="preserve"> [28]. </w:t>
      </w:r>
    </w:p>
    <w:p w:rsidR="00301348" w:rsidRDefault="00301348">
      <w:pPr>
        <w:rPr>
          <w:rFonts w:asciiTheme="majorHAnsi" w:hAnsiTheme="majorHAnsi"/>
          <w:sz w:val="24"/>
          <w:szCs w:val="24"/>
        </w:rPr>
      </w:pPr>
      <w:r>
        <w:rPr>
          <w:sz w:val="24"/>
          <w:szCs w:val="24"/>
        </w:rPr>
        <w:br w:type="page"/>
      </w:r>
    </w:p>
    <w:p w:rsidR="006E0A1D" w:rsidRPr="007413D5" w:rsidRDefault="006E0A1D" w:rsidP="006E0A1D">
      <w:pPr>
        <w:pStyle w:val="Heading1"/>
        <w:spacing w:before="0" w:line="360" w:lineRule="auto"/>
        <w:rPr>
          <w:b/>
        </w:rPr>
      </w:pPr>
      <w:r w:rsidRPr="007413D5">
        <w:rPr>
          <w:b/>
        </w:rPr>
        <w:lastRenderedPageBreak/>
        <w:t>OBJECTIVE</w:t>
      </w:r>
    </w:p>
    <w:p w:rsidR="006E0A1D" w:rsidRPr="007413D5"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t xml:space="preserve">We set out to explore the impact of wearing a melanoma tattoo on medical students’ understanding of </w:t>
      </w:r>
      <w:proofErr w:type="spellStart"/>
      <w:r w:rsidRPr="007413D5">
        <w:rPr>
          <w:rFonts w:asciiTheme="majorHAnsi" w:hAnsiTheme="majorHAnsi"/>
          <w:sz w:val="24"/>
          <w:szCs w:val="24"/>
        </w:rPr>
        <w:t>patienthood</w:t>
      </w:r>
      <w:proofErr w:type="spellEnd"/>
      <w:r w:rsidRPr="007413D5">
        <w:rPr>
          <w:rFonts w:asciiTheme="majorHAnsi" w:hAnsiTheme="majorHAnsi"/>
          <w:sz w:val="24"/>
          <w:szCs w:val="24"/>
        </w:rPr>
        <w:t xml:space="preserve"> and attitudes towards patients with </w:t>
      </w:r>
      <w:r>
        <w:rPr>
          <w:rFonts w:asciiTheme="majorHAnsi" w:hAnsiTheme="majorHAnsi"/>
          <w:sz w:val="24"/>
          <w:szCs w:val="24"/>
        </w:rPr>
        <w:t>this</w:t>
      </w:r>
      <w:r w:rsidRPr="007413D5">
        <w:rPr>
          <w:rFonts w:asciiTheme="majorHAnsi" w:hAnsiTheme="majorHAnsi"/>
          <w:sz w:val="24"/>
          <w:szCs w:val="24"/>
        </w:rPr>
        <w:t xml:space="preserve"> form of cancer.</w:t>
      </w:r>
    </w:p>
    <w:p w:rsidR="006E0A1D" w:rsidRPr="007413D5" w:rsidRDefault="006E0A1D" w:rsidP="006E0A1D">
      <w:pPr>
        <w:spacing w:after="0" w:line="360" w:lineRule="auto"/>
        <w:jc w:val="both"/>
        <w:rPr>
          <w:rFonts w:asciiTheme="majorHAnsi" w:hAnsiTheme="majorHAnsi"/>
          <w:b/>
          <w:color w:val="000000" w:themeColor="text1"/>
          <w:sz w:val="24"/>
          <w:szCs w:val="24"/>
        </w:rPr>
      </w:pPr>
    </w:p>
    <w:p w:rsidR="006E0A1D" w:rsidRPr="007413D5" w:rsidRDefault="006E0A1D" w:rsidP="006E0A1D">
      <w:pPr>
        <w:pStyle w:val="Heading1"/>
        <w:spacing w:before="0" w:line="360" w:lineRule="auto"/>
        <w:rPr>
          <w:b/>
          <w:szCs w:val="28"/>
        </w:rPr>
      </w:pPr>
      <w:r w:rsidRPr="007413D5">
        <w:rPr>
          <w:b/>
          <w:szCs w:val="28"/>
        </w:rPr>
        <w:t>METHODS</w:t>
      </w:r>
    </w:p>
    <w:p w:rsidR="006E0A1D" w:rsidRPr="007413D5" w:rsidRDefault="006E0A1D" w:rsidP="006E0A1D">
      <w:pPr>
        <w:spacing w:after="0" w:line="360" w:lineRule="auto"/>
        <w:rPr>
          <w:rFonts w:asciiTheme="majorHAnsi" w:hAnsiTheme="majorHAnsi"/>
          <w:sz w:val="24"/>
          <w:szCs w:val="24"/>
        </w:rPr>
      </w:pPr>
      <w:r w:rsidRPr="007413D5">
        <w:rPr>
          <w:rFonts w:asciiTheme="majorHAnsi" w:hAnsiTheme="majorHAnsi"/>
          <w:sz w:val="24"/>
          <w:szCs w:val="24"/>
        </w:rPr>
        <w:t>Ethical approval was given by the School of Medicine’s Research Ethic Committee, Queen’s University Belfast (QUB) (Ref 14/37v2).</w:t>
      </w:r>
    </w:p>
    <w:p w:rsidR="006E0A1D" w:rsidRPr="007413D5" w:rsidRDefault="006E0A1D" w:rsidP="006E0A1D">
      <w:pPr>
        <w:spacing w:after="0" w:line="360" w:lineRule="auto"/>
        <w:rPr>
          <w:rFonts w:asciiTheme="majorHAnsi" w:hAnsiTheme="majorHAnsi"/>
        </w:rPr>
      </w:pPr>
    </w:p>
    <w:p w:rsidR="006E0A1D" w:rsidRPr="007413D5" w:rsidRDefault="006E0A1D" w:rsidP="006E0A1D">
      <w:pPr>
        <w:pStyle w:val="Heading1"/>
        <w:spacing w:before="0" w:line="360" w:lineRule="auto"/>
        <w:rPr>
          <w:b/>
          <w:sz w:val="24"/>
          <w:szCs w:val="24"/>
        </w:rPr>
      </w:pPr>
      <w:r w:rsidRPr="007413D5">
        <w:rPr>
          <w:b/>
          <w:sz w:val="24"/>
          <w:szCs w:val="24"/>
        </w:rPr>
        <w:t>Conceptual orientation</w:t>
      </w:r>
    </w:p>
    <w:p w:rsidR="006E0A1D" w:rsidRPr="007413D5" w:rsidRDefault="006E0A1D" w:rsidP="006E0A1D">
      <w:pPr>
        <w:spacing w:after="0" w:line="360" w:lineRule="auto"/>
        <w:jc w:val="both"/>
        <w:rPr>
          <w:rFonts w:asciiTheme="majorHAnsi" w:hAnsiTheme="majorHAnsi"/>
          <w:sz w:val="24"/>
          <w:szCs w:val="24"/>
        </w:rPr>
      </w:pPr>
      <w:r>
        <w:rPr>
          <w:rFonts w:asciiTheme="majorHAnsi" w:hAnsiTheme="majorHAnsi"/>
          <w:sz w:val="24"/>
          <w:szCs w:val="24"/>
        </w:rPr>
        <w:t>Interpretive phenomenology is a well-established approach to the analysis of first-person experience, which can produce valid knowledge [29]. Through qualitative analysis of first-person accounts, p</w:t>
      </w:r>
      <w:r w:rsidRPr="007E2681">
        <w:rPr>
          <w:rFonts w:asciiTheme="majorHAnsi" w:hAnsiTheme="majorHAnsi"/>
          <w:sz w:val="24"/>
          <w:szCs w:val="24"/>
        </w:rPr>
        <w:t xml:space="preserve">henomenology </w:t>
      </w:r>
      <w:r>
        <w:rPr>
          <w:rFonts w:asciiTheme="majorHAnsi" w:hAnsiTheme="majorHAnsi"/>
          <w:sz w:val="24"/>
          <w:szCs w:val="24"/>
        </w:rPr>
        <w:t>examines</w:t>
      </w:r>
      <w:r w:rsidRPr="007E2681">
        <w:rPr>
          <w:rFonts w:asciiTheme="majorHAnsi" w:hAnsiTheme="majorHAnsi"/>
          <w:sz w:val="24"/>
          <w:szCs w:val="24"/>
        </w:rPr>
        <w:t xml:space="preserve"> people’s reported experiences in order to understand a phenomenon as it exists in the</w:t>
      </w:r>
      <w:r>
        <w:rPr>
          <w:rFonts w:asciiTheme="majorHAnsi" w:hAnsiTheme="majorHAnsi"/>
          <w:sz w:val="24"/>
          <w:szCs w:val="24"/>
        </w:rPr>
        <w:t>ir</w:t>
      </w:r>
      <w:r w:rsidRPr="007E2681">
        <w:rPr>
          <w:rFonts w:asciiTheme="majorHAnsi" w:hAnsiTheme="majorHAnsi"/>
          <w:sz w:val="24"/>
          <w:szCs w:val="24"/>
        </w:rPr>
        <w:t xml:space="preserve"> consciousness</w:t>
      </w:r>
      <w:r>
        <w:rPr>
          <w:rFonts w:asciiTheme="majorHAnsi" w:hAnsiTheme="majorHAnsi"/>
          <w:sz w:val="24"/>
          <w:szCs w:val="24"/>
        </w:rPr>
        <w:t>.</w:t>
      </w:r>
      <w:r w:rsidRPr="007E2681">
        <w:rPr>
          <w:rFonts w:asciiTheme="majorHAnsi" w:hAnsiTheme="majorHAnsi"/>
          <w:sz w:val="24"/>
          <w:szCs w:val="24"/>
        </w:rPr>
        <w:t xml:space="preserve"> </w:t>
      </w:r>
      <w:r>
        <w:rPr>
          <w:rFonts w:asciiTheme="majorHAnsi" w:hAnsiTheme="majorHAnsi"/>
          <w:sz w:val="24"/>
          <w:szCs w:val="24"/>
        </w:rPr>
        <w:t>This</w:t>
      </w:r>
      <w:r w:rsidRPr="003E6D50">
        <w:rPr>
          <w:rFonts w:asciiTheme="majorHAnsi" w:hAnsiTheme="majorHAnsi"/>
          <w:sz w:val="24"/>
          <w:szCs w:val="24"/>
        </w:rPr>
        <w:t xml:space="preserve"> </w:t>
      </w:r>
      <w:r>
        <w:rPr>
          <w:rFonts w:asciiTheme="majorHAnsi" w:hAnsiTheme="majorHAnsi"/>
          <w:sz w:val="24"/>
          <w:szCs w:val="24"/>
        </w:rPr>
        <w:t xml:space="preserve">provided an appropriate </w:t>
      </w:r>
      <w:r w:rsidRPr="003E6D50">
        <w:rPr>
          <w:rFonts w:asciiTheme="majorHAnsi" w:hAnsiTheme="majorHAnsi"/>
          <w:sz w:val="24"/>
          <w:szCs w:val="24"/>
        </w:rPr>
        <w:t>conceptual framework for examining and interpreting the richness of student experiences.</w:t>
      </w:r>
      <w:r>
        <w:rPr>
          <w:rFonts w:asciiTheme="majorHAnsi" w:hAnsiTheme="majorHAnsi"/>
          <w:sz w:val="24"/>
          <w:szCs w:val="24"/>
        </w:rPr>
        <w:t xml:space="preserve"> </w:t>
      </w:r>
      <w:r w:rsidRPr="005359F7">
        <w:rPr>
          <w:rFonts w:asciiTheme="majorHAnsi" w:hAnsiTheme="majorHAnsi"/>
          <w:sz w:val="24"/>
          <w:szCs w:val="24"/>
        </w:rPr>
        <w:t xml:space="preserve">More specifically, the validity of our interpretation rests on </w:t>
      </w:r>
      <w:proofErr w:type="spellStart"/>
      <w:r w:rsidRPr="005359F7">
        <w:rPr>
          <w:rFonts w:asciiTheme="majorHAnsi" w:hAnsiTheme="majorHAnsi"/>
          <w:sz w:val="24"/>
          <w:szCs w:val="24"/>
        </w:rPr>
        <w:t>Merleau-Ponty’s</w:t>
      </w:r>
      <w:proofErr w:type="spellEnd"/>
      <w:r w:rsidRPr="005359F7">
        <w:rPr>
          <w:rFonts w:asciiTheme="majorHAnsi" w:hAnsiTheme="majorHAnsi"/>
          <w:sz w:val="24"/>
          <w:szCs w:val="24"/>
        </w:rPr>
        <w:t xml:space="preserve"> theory of embodied experience</w:t>
      </w:r>
      <w:r>
        <w:rPr>
          <w:rFonts w:asciiTheme="majorHAnsi" w:hAnsiTheme="majorHAnsi"/>
          <w:sz w:val="24"/>
          <w:szCs w:val="24"/>
        </w:rPr>
        <w:t xml:space="preserve"> [30]. This focuses not just</w:t>
      </w:r>
      <w:r w:rsidRPr="007E2681">
        <w:rPr>
          <w:rFonts w:asciiTheme="majorHAnsi" w:hAnsiTheme="majorHAnsi"/>
          <w:sz w:val="24"/>
          <w:szCs w:val="24"/>
        </w:rPr>
        <w:t xml:space="preserve"> on objective bodily (i.e. physiologica</w:t>
      </w:r>
      <w:r>
        <w:rPr>
          <w:rFonts w:asciiTheme="majorHAnsi" w:hAnsiTheme="majorHAnsi"/>
          <w:sz w:val="24"/>
          <w:szCs w:val="24"/>
        </w:rPr>
        <w:t>l) experiences, but also on</w:t>
      </w:r>
      <w:r w:rsidRPr="007E2681">
        <w:rPr>
          <w:rFonts w:asciiTheme="majorHAnsi" w:hAnsiTheme="majorHAnsi"/>
          <w:sz w:val="24"/>
          <w:szCs w:val="24"/>
        </w:rPr>
        <w:t xml:space="preserve"> perceptual, intentional and embodied dimensions of experience</w:t>
      </w:r>
      <w:r>
        <w:rPr>
          <w:rFonts w:asciiTheme="majorHAnsi" w:hAnsiTheme="majorHAnsi"/>
          <w:sz w:val="24"/>
          <w:szCs w:val="24"/>
        </w:rPr>
        <w:t>s</w:t>
      </w:r>
      <w:r w:rsidRPr="007E2681">
        <w:rPr>
          <w:rFonts w:asciiTheme="majorHAnsi" w:hAnsiTheme="majorHAnsi"/>
          <w:sz w:val="24"/>
          <w:szCs w:val="24"/>
        </w:rPr>
        <w:t xml:space="preserve">, embedded in </w:t>
      </w:r>
      <w:r>
        <w:rPr>
          <w:rFonts w:asciiTheme="majorHAnsi" w:hAnsiTheme="majorHAnsi"/>
          <w:sz w:val="24"/>
          <w:szCs w:val="24"/>
        </w:rPr>
        <w:t>their</w:t>
      </w:r>
      <w:r w:rsidRPr="007E2681">
        <w:rPr>
          <w:rFonts w:asciiTheme="majorHAnsi" w:hAnsiTheme="majorHAnsi"/>
          <w:sz w:val="24"/>
          <w:szCs w:val="24"/>
        </w:rPr>
        <w:t xml:space="preserve"> </w:t>
      </w:r>
      <w:proofErr w:type="spellStart"/>
      <w:r w:rsidRPr="007E2681">
        <w:rPr>
          <w:rFonts w:asciiTheme="majorHAnsi" w:hAnsiTheme="majorHAnsi"/>
          <w:sz w:val="24"/>
          <w:szCs w:val="24"/>
        </w:rPr>
        <w:t>sociocultural</w:t>
      </w:r>
      <w:proofErr w:type="spellEnd"/>
      <w:r w:rsidRPr="007E2681">
        <w:rPr>
          <w:rFonts w:asciiTheme="majorHAnsi" w:hAnsiTheme="majorHAnsi"/>
          <w:sz w:val="24"/>
          <w:szCs w:val="24"/>
        </w:rPr>
        <w:t xml:space="preserve"> context</w:t>
      </w:r>
      <w:r>
        <w:rPr>
          <w:rFonts w:asciiTheme="majorHAnsi" w:hAnsiTheme="majorHAnsi"/>
          <w:sz w:val="24"/>
          <w:szCs w:val="24"/>
        </w:rPr>
        <w:t xml:space="preserve">s. </w:t>
      </w:r>
      <w:r w:rsidRPr="007E2681">
        <w:rPr>
          <w:rFonts w:asciiTheme="majorHAnsi" w:hAnsiTheme="majorHAnsi"/>
          <w:sz w:val="24"/>
          <w:szCs w:val="24"/>
        </w:rPr>
        <w:t>.</w:t>
      </w:r>
    </w:p>
    <w:p w:rsidR="006E0A1D" w:rsidRPr="007413D5" w:rsidRDefault="006E0A1D" w:rsidP="006E0A1D">
      <w:pPr>
        <w:spacing w:after="0" w:line="360" w:lineRule="auto"/>
        <w:rPr>
          <w:rFonts w:asciiTheme="majorHAnsi" w:hAnsiTheme="majorHAnsi"/>
          <w:sz w:val="24"/>
          <w:szCs w:val="24"/>
        </w:rPr>
      </w:pPr>
    </w:p>
    <w:p w:rsidR="006E0A1D" w:rsidRPr="007413D5" w:rsidRDefault="006E0A1D" w:rsidP="006E0A1D">
      <w:pPr>
        <w:pStyle w:val="Heading2"/>
        <w:spacing w:before="0" w:line="360" w:lineRule="auto"/>
        <w:rPr>
          <w:b/>
          <w:sz w:val="24"/>
          <w:szCs w:val="24"/>
        </w:rPr>
      </w:pPr>
      <w:r w:rsidRPr="007413D5">
        <w:rPr>
          <w:b/>
          <w:sz w:val="24"/>
          <w:szCs w:val="24"/>
        </w:rPr>
        <w:t>Setting, Recruitment and Sampling</w:t>
      </w:r>
    </w:p>
    <w:p w:rsidR="006E0A1D" w:rsidRPr="007413D5"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t xml:space="preserve">Students’ dermatology education is in the third year of QUB’s five-year medical undergraduate programme and consists of </w:t>
      </w:r>
      <w:r>
        <w:rPr>
          <w:rFonts w:asciiTheme="majorHAnsi" w:hAnsiTheme="majorHAnsi"/>
          <w:sz w:val="24"/>
          <w:szCs w:val="24"/>
        </w:rPr>
        <w:t xml:space="preserve">a </w:t>
      </w:r>
      <w:r w:rsidRPr="007413D5">
        <w:rPr>
          <w:rFonts w:asciiTheme="majorHAnsi" w:hAnsiTheme="majorHAnsi"/>
          <w:sz w:val="24"/>
          <w:szCs w:val="24"/>
        </w:rPr>
        <w:t>mixture of online learning, lectures</w:t>
      </w:r>
      <w:r>
        <w:rPr>
          <w:rFonts w:asciiTheme="majorHAnsi" w:hAnsiTheme="majorHAnsi"/>
          <w:sz w:val="24"/>
          <w:szCs w:val="24"/>
        </w:rPr>
        <w:t>,</w:t>
      </w:r>
      <w:r w:rsidRPr="007413D5">
        <w:rPr>
          <w:rFonts w:asciiTheme="majorHAnsi" w:hAnsiTheme="majorHAnsi"/>
          <w:sz w:val="24"/>
          <w:szCs w:val="24"/>
        </w:rPr>
        <w:t xml:space="preserve"> and clinic attendance. As is typical of phenomenological research, our sample size was deliberately small (10 students) so that the depth of the analysis was not compromised by sheer volume of text [</w:t>
      </w:r>
      <w:r>
        <w:rPr>
          <w:rFonts w:asciiTheme="majorHAnsi" w:hAnsiTheme="majorHAnsi"/>
          <w:sz w:val="24"/>
          <w:szCs w:val="24"/>
        </w:rPr>
        <w:t>29</w:t>
      </w:r>
      <w:r w:rsidRPr="007413D5">
        <w:rPr>
          <w:rFonts w:asciiTheme="majorHAnsi" w:hAnsiTheme="majorHAnsi"/>
          <w:sz w:val="24"/>
          <w:szCs w:val="24"/>
        </w:rPr>
        <w:t xml:space="preserve">]. </w:t>
      </w:r>
    </w:p>
    <w:p w:rsidR="006E0A1D" w:rsidRPr="007413D5" w:rsidRDefault="006E0A1D" w:rsidP="006E0A1D">
      <w:pPr>
        <w:spacing w:after="0" w:line="360" w:lineRule="auto"/>
        <w:jc w:val="both"/>
        <w:rPr>
          <w:rFonts w:asciiTheme="majorHAnsi" w:hAnsiTheme="majorHAnsi"/>
          <w:sz w:val="24"/>
          <w:szCs w:val="24"/>
        </w:rPr>
      </w:pPr>
    </w:p>
    <w:p w:rsidR="006E0A1D" w:rsidRPr="007413D5"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t xml:space="preserve">We </w:t>
      </w:r>
      <w:r w:rsidR="00D35DE1" w:rsidRPr="007413D5">
        <w:rPr>
          <w:rFonts w:asciiTheme="majorHAnsi" w:hAnsiTheme="majorHAnsi"/>
          <w:sz w:val="24"/>
          <w:szCs w:val="24"/>
        </w:rPr>
        <w:t xml:space="preserve">emailed </w:t>
      </w:r>
      <w:r w:rsidR="00D35DE1">
        <w:rPr>
          <w:rFonts w:asciiTheme="majorHAnsi" w:hAnsiTheme="majorHAnsi"/>
          <w:sz w:val="24"/>
          <w:szCs w:val="24"/>
        </w:rPr>
        <w:t>fourth</w:t>
      </w:r>
      <w:r w:rsidRPr="007413D5">
        <w:rPr>
          <w:rFonts w:asciiTheme="majorHAnsi" w:hAnsiTheme="majorHAnsi"/>
          <w:sz w:val="24"/>
          <w:szCs w:val="24"/>
        </w:rPr>
        <w:t xml:space="preserve">-year </w:t>
      </w:r>
      <w:r>
        <w:rPr>
          <w:rFonts w:asciiTheme="majorHAnsi" w:hAnsiTheme="majorHAnsi"/>
          <w:sz w:val="24"/>
          <w:szCs w:val="24"/>
        </w:rPr>
        <w:t xml:space="preserve">medical </w:t>
      </w:r>
      <w:r w:rsidRPr="007413D5">
        <w:rPr>
          <w:rFonts w:asciiTheme="majorHAnsi" w:hAnsiTheme="majorHAnsi"/>
          <w:sz w:val="24"/>
          <w:szCs w:val="24"/>
        </w:rPr>
        <w:t>students</w:t>
      </w:r>
      <w:r>
        <w:rPr>
          <w:rFonts w:asciiTheme="majorHAnsi" w:hAnsiTheme="majorHAnsi"/>
          <w:sz w:val="24"/>
          <w:szCs w:val="24"/>
        </w:rPr>
        <w:t xml:space="preserve"> (n=83) who were taking part in a General Practice module</w:t>
      </w:r>
      <w:r w:rsidRPr="007413D5">
        <w:rPr>
          <w:rFonts w:asciiTheme="majorHAnsi" w:hAnsiTheme="majorHAnsi"/>
          <w:sz w:val="24"/>
          <w:szCs w:val="24"/>
        </w:rPr>
        <w:t xml:space="preserve"> (in academic year 2014-2015) inviting them to take part</w:t>
      </w:r>
      <w:r>
        <w:rPr>
          <w:rFonts w:asciiTheme="majorHAnsi" w:hAnsiTheme="majorHAnsi"/>
          <w:sz w:val="24"/>
          <w:szCs w:val="24"/>
        </w:rPr>
        <w:t>,</w:t>
      </w:r>
      <w:r w:rsidRPr="007413D5">
        <w:rPr>
          <w:rFonts w:asciiTheme="majorHAnsi" w:hAnsiTheme="majorHAnsi"/>
          <w:sz w:val="24"/>
          <w:szCs w:val="24"/>
        </w:rPr>
        <w:t xml:space="preserve"> and entered the demographic characteristics of willing participants into a sampling matrix (</w:t>
      </w:r>
      <w:r w:rsidRPr="007413D5">
        <w:rPr>
          <w:rFonts w:asciiTheme="majorHAnsi" w:hAnsiTheme="majorHAnsi"/>
          <w:b/>
          <w:sz w:val="24"/>
          <w:szCs w:val="24"/>
        </w:rPr>
        <w:t>Table 1</w:t>
      </w:r>
      <w:r w:rsidRPr="007413D5">
        <w:rPr>
          <w:rFonts w:asciiTheme="majorHAnsi" w:hAnsiTheme="majorHAnsi"/>
          <w:sz w:val="24"/>
          <w:szCs w:val="24"/>
        </w:rPr>
        <w:t xml:space="preserve">). </w:t>
      </w:r>
      <w:r w:rsidRPr="0084728B">
        <w:rPr>
          <w:rFonts w:asciiTheme="majorHAnsi" w:hAnsiTheme="majorHAnsi"/>
          <w:sz w:val="24"/>
          <w:szCs w:val="24"/>
        </w:rPr>
        <w:t>We purposefully recruited a sample that represented the age, gender, and maturity of the whole of the year group.</w:t>
      </w:r>
      <w:r w:rsidRPr="007413D5">
        <w:rPr>
          <w:rFonts w:asciiTheme="majorHAnsi" w:hAnsiTheme="majorHAnsi"/>
          <w:sz w:val="24"/>
          <w:szCs w:val="24"/>
        </w:rPr>
        <w:t xml:space="preserve"> Participants gave informed, written consent. We selected fourth year students to ensure that all had </w:t>
      </w:r>
      <w:r>
        <w:rPr>
          <w:rFonts w:asciiTheme="majorHAnsi" w:hAnsiTheme="majorHAnsi"/>
          <w:sz w:val="24"/>
          <w:szCs w:val="24"/>
        </w:rPr>
        <w:t xml:space="preserve">received </w:t>
      </w:r>
      <w:r w:rsidRPr="007413D5">
        <w:rPr>
          <w:rFonts w:asciiTheme="majorHAnsi" w:hAnsiTheme="majorHAnsi"/>
          <w:sz w:val="24"/>
          <w:szCs w:val="24"/>
        </w:rPr>
        <w:t xml:space="preserve">dermatology teaching in the previous year. </w:t>
      </w:r>
    </w:p>
    <w:p w:rsidR="006E0A1D" w:rsidRPr="007413D5" w:rsidRDefault="006E0A1D" w:rsidP="006E0A1D">
      <w:pPr>
        <w:rPr>
          <w:rFonts w:asciiTheme="majorHAnsi" w:hAnsiTheme="majorHAnsi"/>
          <w:sz w:val="24"/>
          <w:szCs w:val="24"/>
        </w:rPr>
      </w:pPr>
      <w:r>
        <w:rPr>
          <w:rFonts w:asciiTheme="majorHAnsi" w:hAnsiTheme="majorHAnsi"/>
          <w:sz w:val="24"/>
          <w:szCs w:val="24"/>
        </w:rPr>
        <w:br w:type="page"/>
      </w:r>
    </w:p>
    <w:tbl>
      <w:tblPr>
        <w:tblStyle w:val="TableGrid"/>
        <w:tblW w:w="0" w:type="auto"/>
        <w:jc w:val="center"/>
        <w:tblBorders>
          <w:left w:val="none" w:sz="0" w:space="0" w:color="auto"/>
          <w:right w:val="none" w:sz="0" w:space="0" w:color="auto"/>
          <w:insideV w:val="none" w:sz="0" w:space="0" w:color="auto"/>
        </w:tblBorders>
        <w:tblLook w:val="04A0"/>
      </w:tblPr>
      <w:tblGrid>
        <w:gridCol w:w="1803"/>
        <w:gridCol w:w="1803"/>
        <w:gridCol w:w="1803"/>
        <w:gridCol w:w="1803"/>
      </w:tblGrid>
      <w:tr w:rsidR="006E0A1D" w:rsidRPr="007413D5" w:rsidTr="001A682D">
        <w:trPr>
          <w:jc w:val="center"/>
        </w:trPr>
        <w:tc>
          <w:tcPr>
            <w:tcW w:w="1803" w:type="dxa"/>
            <w:tcBorders>
              <w:top w:val="single" w:sz="12" w:space="0" w:color="auto"/>
              <w:bottom w:val="single" w:sz="4" w:space="0" w:color="auto"/>
            </w:tcBorders>
          </w:tcPr>
          <w:p w:rsidR="006E0A1D" w:rsidRPr="007413D5" w:rsidRDefault="006E0A1D" w:rsidP="001A682D">
            <w:pPr>
              <w:spacing w:line="276" w:lineRule="auto"/>
              <w:jc w:val="center"/>
              <w:rPr>
                <w:rFonts w:asciiTheme="majorHAnsi" w:hAnsiTheme="majorHAnsi"/>
                <w:b/>
                <w:sz w:val="20"/>
                <w:szCs w:val="20"/>
              </w:rPr>
            </w:pPr>
            <w:r w:rsidRPr="007413D5">
              <w:rPr>
                <w:rFonts w:asciiTheme="majorHAnsi" w:hAnsiTheme="majorHAnsi"/>
                <w:b/>
                <w:sz w:val="20"/>
                <w:szCs w:val="20"/>
              </w:rPr>
              <w:lastRenderedPageBreak/>
              <w:t>Pseudonym</w:t>
            </w:r>
          </w:p>
        </w:tc>
        <w:tc>
          <w:tcPr>
            <w:tcW w:w="1803" w:type="dxa"/>
            <w:tcBorders>
              <w:top w:val="single" w:sz="12" w:space="0" w:color="auto"/>
              <w:bottom w:val="single" w:sz="4" w:space="0" w:color="auto"/>
            </w:tcBorders>
          </w:tcPr>
          <w:p w:rsidR="006E0A1D" w:rsidRPr="007413D5" w:rsidRDefault="006E0A1D" w:rsidP="001A682D">
            <w:pPr>
              <w:spacing w:line="276" w:lineRule="auto"/>
              <w:jc w:val="center"/>
              <w:rPr>
                <w:rFonts w:asciiTheme="majorHAnsi" w:hAnsiTheme="majorHAnsi"/>
                <w:b/>
                <w:sz w:val="20"/>
                <w:szCs w:val="20"/>
              </w:rPr>
            </w:pPr>
            <w:r w:rsidRPr="007413D5">
              <w:rPr>
                <w:rFonts w:asciiTheme="majorHAnsi" w:hAnsiTheme="majorHAnsi"/>
                <w:b/>
                <w:sz w:val="20"/>
                <w:szCs w:val="20"/>
              </w:rPr>
              <w:t>Age</w:t>
            </w:r>
          </w:p>
          <w:p w:rsidR="006E0A1D" w:rsidRPr="007413D5" w:rsidRDefault="006E0A1D" w:rsidP="001A682D">
            <w:pPr>
              <w:spacing w:line="276" w:lineRule="auto"/>
              <w:jc w:val="center"/>
              <w:rPr>
                <w:rFonts w:asciiTheme="majorHAnsi" w:hAnsiTheme="majorHAnsi"/>
                <w:i/>
                <w:sz w:val="20"/>
                <w:szCs w:val="20"/>
              </w:rPr>
            </w:pPr>
            <w:r w:rsidRPr="007413D5">
              <w:rPr>
                <w:rFonts w:asciiTheme="majorHAnsi" w:hAnsiTheme="majorHAnsi"/>
                <w:i/>
                <w:sz w:val="20"/>
                <w:szCs w:val="20"/>
              </w:rPr>
              <w:t>(years)</w:t>
            </w:r>
          </w:p>
        </w:tc>
        <w:tc>
          <w:tcPr>
            <w:tcW w:w="1803" w:type="dxa"/>
            <w:tcBorders>
              <w:top w:val="single" w:sz="12" w:space="0" w:color="auto"/>
              <w:bottom w:val="single" w:sz="4" w:space="0" w:color="auto"/>
            </w:tcBorders>
          </w:tcPr>
          <w:p w:rsidR="006E0A1D" w:rsidRPr="007413D5" w:rsidRDefault="006E0A1D" w:rsidP="001A682D">
            <w:pPr>
              <w:spacing w:line="276" w:lineRule="auto"/>
              <w:jc w:val="center"/>
              <w:rPr>
                <w:rFonts w:asciiTheme="majorHAnsi" w:hAnsiTheme="majorHAnsi"/>
                <w:b/>
                <w:sz w:val="20"/>
                <w:szCs w:val="20"/>
              </w:rPr>
            </w:pPr>
            <w:r w:rsidRPr="007413D5">
              <w:rPr>
                <w:rFonts w:asciiTheme="majorHAnsi" w:hAnsiTheme="majorHAnsi"/>
                <w:b/>
                <w:sz w:val="20"/>
                <w:szCs w:val="20"/>
              </w:rPr>
              <w:t xml:space="preserve">Sex </w:t>
            </w:r>
          </w:p>
          <w:p w:rsidR="006E0A1D" w:rsidRPr="007413D5" w:rsidRDefault="006E0A1D" w:rsidP="001A682D">
            <w:pPr>
              <w:spacing w:line="276" w:lineRule="auto"/>
              <w:jc w:val="center"/>
              <w:rPr>
                <w:rFonts w:asciiTheme="majorHAnsi" w:hAnsiTheme="majorHAnsi"/>
                <w:i/>
                <w:sz w:val="20"/>
                <w:szCs w:val="20"/>
              </w:rPr>
            </w:pPr>
            <w:r w:rsidRPr="007413D5">
              <w:rPr>
                <w:rFonts w:asciiTheme="majorHAnsi" w:hAnsiTheme="majorHAnsi"/>
                <w:i/>
                <w:sz w:val="20"/>
                <w:szCs w:val="20"/>
              </w:rPr>
              <w:t>(M/F)</w:t>
            </w:r>
          </w:p>
        </w:tc>
        <w:tc>
          <w:tcPr>
            <w:tcW w:w="1803" w:type="dxa"/>
            <w:tcBorders>
              <w:top w:val="single" w:sz="12" w:space="0" w:color="auto"/>
              <w:bottom w:val="single" w:sz="4" w:space="0" w:color="auto"/>
            </w:tcBorders>
          </w:tcPr>
          <w:p w:rsidR="006E0A1D" w:rsidRPr="007413D5" w:rsidRDefault="006E0A1D" w:rsidP="001A682D">
            <w:pPr>
              <w:spacing w:line="276" w:lineRule="auto"/>
              <w:jc w:val="center"/>
              <w:rPr>
                <w:rFonts w:asciiTheme="majorHAnsi" w:hAnsiTheme="majorHAnsi"/>
                <w:b/>
                <w:sz w:val="20"/>
                <w:szCs w:val="20"/>
              </w:rPr>
            </w:pPr>
            <w:r w:rsidRPr="007413D5">
              <w:rPr>
                <w:rFonts w:asciiTheme="majorHAnsi" w:hAnsiTheme="majorHAnsi"/>
                <w:b/>
                <w:sz w:val="20"/>
                <w:szCs w:val="20"/>
              </w:rPr>
              <w:t xml:space="preserve">Graduate Entry </w:t>
            </w:r>
            <w:r w:rsidRPr="007413D5">
              <w:rPr>
                <w:rFonts w:asciiTheme="majorHAnsi" w:hAnsiTheme="majorHAnsi"/>
                <w:i/>
                <w:sz w:val="20"/>
                <w:szCs w:val="20"/>
              </w:rPr>
              <w:t>Status (Y/N)</w:t>
            </w:r>
          </w:p>
        </w:tc>
      </w:tr>
      <w:tr w:rsidR="006E0A1D" w:rsidRPr="007413D5" w:rsidTr="001A682D">
        <w:trPr>
          <w:jc w:val="center"/>
        </w:trPr>
        <w:tc>
          <w:tcPr>
            <w:tcW w:w="1803" w:type="dxa"/>
            <w:tcBorders>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George</w:t>
            </w:r>
          </w:p>
        </w:tc>
        <w:tc>
          <w:tcPr>
            <w:tcW w:w="1803" w:type="dxa"/>
            <w:tcBorders>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21</w:t>
            </w:r>
          </w:p>
        </w:tc>
        <w:tc>
          <w:tcPr>
            <w:tcW w:w="1803" w:type="dxa"/>
            <w:tcBorders>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M</w:t>
            </w:r>
          </w:p>
        </w:tc>
        <w:tc>
          <w:tcPr>
            <w:tcW w:w="1803" w:type="dxa"/>
            <w:tcBorders>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N</w:t>
            </w:r>
          </w:p>
        </w:tc>
      </w:tr>
      <w:tr w:rsidR="006E0A1D" w:rsidRPr="007413D5" w:rsidTr="001A682D">
        <w:trPr>
          <w:jc w:val="center"/>
        </w:trPr>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Thomas</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23</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M</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N</w:t>
            </w:r>
          </w:p>
        </w:tc>
      </w:tr>
      <w:tr w:rsidR="006E0A1D" w:rsidRPr="007413D5" w:rsidTr="001A682D">
        <w:trPr>
          <w:jc w:val="center"/>
        </w:trPr>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Amy</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21</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F</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N</w:t>
            </w:r>
          </w:p>
        </w:tc>
      </w:tr>
      <w:tr w:rsidR="006E0A1D" w:rsidRPr="007413D5" w:rsidTr="001A682D">
        <w:trPr>
          <w:jc w:val="center"/>
        </w:trPr>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Sarah</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25</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F</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Y</w:t>
            </w:r>
          </w:p>
        </w:tc>
      </w:tr>
      <w:tr w:rsidR="006E0A1D" w:rsidRPr="007413D5" w:rsidTr="001A682D">
        <w:trPr>
          <w:jc w:val="center"/>
        </w:trPr>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Jane</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22</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F</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N</w:t>
            </w:r>
          </w:p>
        </w:tc>
      </w:tr>
      <w:tr w:rsidR="006E0A1D" w:rsidRPr="007413D5" w:rsidTr="001A682D">
        <w:trPr>
          <w:jc w:val="center"/>
        </w:trPr>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Victoria</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22</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F</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N</w:t>
            </w:r>
          </w:p>
        </w:tc>
      </w:tr>
      <w:tr w:rsidR="006E0A1D" w:rsidRPr="007413D5" w:rsidTr="001A682D">
        <w:trPr>
          <w:jc w:val="center"/>
        </w:trPr>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Kevin</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24</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M</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Y</w:t>
            </w:r>
          </w:p>
        </w:tc>
      </w:tr>
      <w:tr w:rsidR="006E0A1D" w:rsidRPr="007413D5" w:rsidTr="001A682D">
        <w:trPr>
          <w:jc w:val="center"/>
        </w:trPr>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Katy</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21</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F</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N</w:t>
            </w:r>
          </w:p>
        </w:tc>
      </w:tr>
      <w:tr w:rsidR="006E0A1D" w:rsidRPr="007413D5" w:rsidTr="001A682D">
        <w:trPr>
          <w:jc w:val="center"/>
        </w:trPr>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Mark</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22</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M</w:t>
            </w:r>
          </w:p>
        </w:tc>
        <w:tc>
          <w:tcPr>
            <w:tcW w:w="1803" w:type="dxa"/>
            <w:tcBorders>
              <w:top w:val="nil"/>
              <w:bottom w:val="nil"/>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N</w:t>
            </w:r>
          </w:p>
        </w:tc>
      </w:tr>
      <w:tr w:rsidR="006E0A1D" w:rsidRPr="007413D5" w:rsidTr="001A682D">
        <w:trPr>
          <w:jc w:val="center"/>
        </w:trPr>
        <w:tc>
          <w:tcPr>
            <w:tcW w:w="1803" w:type="dxa"/>
            <w:tcBorders>
              <w:top w:val="nil"/>
              <w:bottom w:val="single" w:sz="12" w:space="0" w:color="auto"/>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Claire</w:t>
            </w:r>
          </w:p>
        </w:tc>
        <w:tc>
          <w:tcPr>
            <w:tcW w:w="1803" w:type="dxa"/>
            <w:tcBorders>
              <w:top w:val="nil"/>
              <w:bottom w:val="single" w:sz="12" w:space="0" w:color="auto"/>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22</w:t>
            </w:r>
          </w:p>
        </w:tc>
        <w:tc>
          <w:tcPr>
            <w:tcW w:w="1803" w:type="dxa"/>
            <w:tcBorders>
              <w:top w:val="nil"/>
              <w:bottom w:val="single" w:sz="12" w:space="0" w:color="auto"/>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F</w:t>
            </w:r>
          </w:p>
        </w:tc>
        <w:tc>
          <w:tcPr>
            <w:tcW w:w="1803" w:type="dxa"/>
            <w:tcBorders>
              <w:top w:val="nil"/>
              <w:bottom w:val="single" w:sz="12" w:space="0" w:color="auto"/>
            </w:tcBorders>
          </w:tcPr>
          <w:p w:rsidR="006E0A1D" w:rsidRPr="007413D5" w:rsidRDefault="006E0A1D" w:rsidP="001A682D">
            <w:pPr>
              <w:spacing w:line="276" w:lineRule="auto"/>
              <w:jc w:val="center"/>
              <w:rPr>
                <w:rFonts w:asciiTheme="majorHAnsi" w:hAnsiTheme="majorHAnsi"/>
                <w:sz w:val="20"/>
                <w:szCs w:val="20"/>
              </w:rPr>
            </w:pPr>
            <w:r w:rsidRPr="007413D5">
              <w:rPr>
                <w:rFonts w:asciiTheme="majorHAnsi" w:hAnsiTheme="majorHAnsi"/>
                <w:sz w:val="20"/>
                <w:szCs w:val="20"/>
              </w:rPr>
              <w:t>N</w:t>
            </w:r>
          </w:p>
        </w:tc>
      </w:tr>
    </w:tbl>
    <w:p w:rsidR="006E0A1D" w:rsidRPr="007413D5" w:rsidRDefault="006E0A1D" w:rsidP="006E0A1D">
      <w:pPr>
        <w:spacing w:after="0" w:line="360" w:lineRule="auto"/>
        <w:jc w:val="center"/>
        <w:rPr>
          <w:rFonts w:asciiTheme="majorHAnsi" w:hAnsiTheme="majorHAnsi"/>
          <w:b/>
          <w:sz w:val="20"/>
          <w:szCs w:val="20"/>
        </w:rPr>
      </w:pPr>
      <w:proofErr w:type="gramStart"/>
      <w:r w:rsidRPr="007413D5">
        <w:rPr>
          <w:rFonts w:asciiTheme="majorHAnsi" w:hAnsiTheme="majorHAnsi"/>
          <w:b/>
          <w:sz w:val="20"/>
          <w:szCs w:val="20"/>
        </w:rPr>
        <w:t>Table 1.</w:t>
      </w:r>
      <w:proofErr w:type="gramEnd"/>
      <w:r w:rsidRPr="007413D5">
        <w:rPr>
          <w:rFonts w:asciiTheme="majorHAnsi" w:hAnsiTheme="majorHAnsi"/>
          <w:b/>
          <w:sz w:val="20"/>
          <w:szCs w:val="20"/>
        </w:rPr>
        <w:t xml:space="preserve"> Participant demographic details and pseudonyms</w:t>
      </w:r>
    </w:p>
    <w:p w:rsidR="006E0A1D" w:rsidRDefault="006E0A1D" w:rsidP="006E0A1D">
      <w:pPr>
        <w:pStyle w:val="Heading2"/>
        <w:spacing w:before="0" w:line="360" w:lineRule="auto"/>
        <w:rPr>
          <w:b/>
          <w:sz w:val="24"/>
          <w:szCs w:val="24"/>
        </w:rPr>
      </w:pPr>
    </w:p>
    <w:p w:rsidR="006E0A1D" w:rsidRPr="007413D5" w:rsidRDefault="006E0A1D" w:rsidP="006E0A1D">
      <w:pPr>
        <w:pStyle w:val="Heading2"/>
        <w:spacing w:before="0" w:line="360" w:lineRule="auto"/>
        <w:rPr>
          <w:b/>
          <w:sz w:val="24"/>
          <w:szCs w:val="24"/>
        </w:rPr>
      </w:pPr>
      <w:r w:rsidRPr="007413D5">
        <w:rPr>
          <w:b/>
          <w:sz w:val="24"/>
          <w:szCs w:val="24"/>
        </w:rPr>
        <w:t>The immersive simulation</w:t>
      </w:r>
    </w:p>
    <w:p w:rsidR="006E0A1D" w:rsidRPr="007413D5" w:rsidRDefault="006E0A1D" w:rsidP="006E0A1D">
      <w:pPr>
        <w:spacing w:after="0" w:line="360" w:lineRule="auto"/>
        <w:jc w:val="both"/>
        <w:rPr>
          <w:rFonts w:asciiTheme="majorHAnsi" w:hAnsiTheme="majorHAnsi"/>
          <w:b/>
          <w:sz w:val="20"/>
          <w:szCs w:val="20"/>
        </w:rPr>
      </w:pPr>
      <w:r w:rsidRPr="007413D5">
        <w:rPr>
          <w:rFonts w:asciiTheme="majorHAnsi" w:hAnsiTheme="majorHAnsi"/>
          <w:sz w:val="24"/>
          <w:szCs w:val="24"/>
        </w:rPr>
        <w:t>A patient gave permission for an image of their newly diagnosed melanoma to be turned into a transfer tattoo (</w:t>
      </w:r>
      <w:r>
        <w:rPr>
          <w:rFonts w:asciiTheme="majorHAnsi" w:hAnsiTheme="majorHAnsi"/>
          <w:b/>
          <w:sz w:val="24"/>
          <w:szCs w:val="24"/>
        </w:rPr>
        <w:t>Fig</w:t>
      </w:r>
      <w:r w:rsidRPr="007413D5">
        <w:rPr>
          <w:rFonts w:asciiTheme="majorHAnsi" w:hAnsiTheme="majorHAnsi"/>
          <w:b/>
          <w:sz w:val="24"/>
          <w:szCs w:val="24"/>
        </w:rPr>
        <w:t xml:space="preserve"> 1</w:t>
      </w:r>
      <w:r>
        <w:rPr>
          <w:rFonts w:asciiTheme="majorHAnsi" w:hAnsiTheme="majorHAnsi"/>
          <w:b/>
          <w:sz w:val="24"/>
          <w:szCs w:val="24"/>
        </w:rPr>
        <w:t>-2</w:t>
      </w:r>
      <w:r w:rsidRPr="007413D5">
        <w:rPr>
          <w:rFonts w:asciiTheme="majorHAnsi" w:hAnsiTheme="majorHAnsi"/>
          <w:sz w:val="24"/>
          <w:szCs w:val="24"/>
        </w:rPr>
        <w:t xml:space="preserve">) and audio-recorded an account about receiving the diagnosis. </w:t>
      </w:r>
    </w:p>
    <w:p w:rsidR="006E0A1D" w:rsidRPr="007413D5" w:rsidRDefault="006E0A1D" w:rsidP="006E0A1D">
      <w:pPr>
        <w:spacing w:after="0" w:line="360" w:lineRule="auto"/>
        <w:jc w:val="center"/>
        <w:rPr>
          <w:rFonts w:asciiTheme="majorHAnsi" w:hAnsiTheme="majorHAnsi"/>
          <w:b/>
          <w:sz w:val="20"/>
          <w:szCs w:val="20"/>
        </w:rPr>
      </w:pPr>
    </w:p>
    <w:p w:rsidR="006E0A1D" w:rsidRPr="007413D5" w:rsidRDefault="006E0A1D" w:rsidP="006E0A1D">
      <w:pPr>
        <w:spacing w:after="0" w:line="360" w:lineRule="auto"/>
        <w:jc w:val="center"/>
        <w:rPr>
          <w:rFonts w:asciiTheme="majorHAnsi" w:hAnsiTheme="majorHAnsi"/>
          <w:b/>
          <w:sz w:val="20"/>
          <w:szCs w:val="20"/>
        </w:rPr>
      </w:pPr>
      <w:r>
        <w:rPr>
          <w:noProof/>
          <w:lang w:eastAsia="en-GB"/>
        </w:rPr>
        <w:drawing>
          <wp:inline distT="0" distB="0" distL="0" distR="0">
            <wp:extent cx="3515096" cy="4685757"/>
            <wp:effectExtent l="0" t="0" r="9525" b="635"/>
            <wp:docPr id="3" name="Picture 3" descr="C:\Users\2128799\AppData\Local\Microsoft\Windows\Temporary Internet Files\Content.Word\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28799\AppData\Local\Microsoft\Windows\Temporary Internet Files\Content.Word\FullSizeRend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7261" cy="4688643"/>
                    </a:xfrm>
                    <a:prstGeom prst="rect">
                      <a:avLst/>
                    </a:prstGeom>
                    <a:noFill/>
                    <a:ln>
                      <a:noFill/>
                    </a:ln>
                  </pic:spPr>
                </pic:pic>
              </a:graphicData>
            </a:graphic>
          </wp:inline>
        </w:drawing>
      </w:r>
    </w:p>
    <w:p w:rsidR="006E0A1D" w:rsidRPr="007413D5" w:rsidRDefault="006E0A1D" w:rsidP="006E0A1D">
      <w:pPr>
        <w:spacing w:after="0" w:line="360" w:lineRule="auto"/>
        <w:jc w:val="center"/>
        <w:rPr>
          <w:rFonts w:asciiTheme="majorHAnsi" w:hAnsiTheme="majorHAnsi"/>
          <w:b/>
          <w:sz w:val="20"/>
          <w:szCs w:val="20"/>
        </w:rPr>
      </w:pPr>
    </w:p>
    <w:p w:rsidR="006E0A1D" w:rsidRPr="007413D5" w:rsidRDefault="006E0A1D" w:rsidP="006E0A1D">
      <w:pPr>
        <w:spacing w:after="0" w:line="360" w:lineRule="auto"/>
        <w:jc w:val="center"/>
        <w:rPr>
          <w:rFonts w:asciiTheme="majorHAnsi" w:hAnsiTheme="majorHAnsi"/>
          <w:b/>
          <w:sz w:val="20"/>
          <w:szCs w:val="20"/>
        </w:rPr>
      </w:pPr>
      <w:proofErr w:type="gramStart"/>
      <w:r w:rsidRPr="007413D5">
        <w:rPr>
          <w:rFonts w:asciiTheme="majorHAnsi" w:hAnsiTheme="majorHAnsi"/>
          <w:b/>
          <w:sz w:val="20"/>
          <w:szCs w:val="20"/>
        </w:rPr>
        <w:t>F</w:t>
      </w:r>
      <w:r>
        <w:rPr>
          <w:rFonts w:asciiTheme="majorHAnsi" w:hAnsiTheme="majorHAnsi"/>
          <w:b/>
          <w:sz w:val="20"/>
          <w:szCs w:val="20"/>
        </w:rPr>
        <w:t>igure 1</w:t>
      </w:r>
      <w:r w:rsidRPr="007413D5">
        <w:rPr>
          <w:rFonts w:asciiTheme="majorHAnsi" w:hAnsiTheme="majorHAnsi"/>
          <w:b/>
          <w:sz w:val="20"/>
          <w:szCs w:val="20"/>
        </w:rPr>
        <w:t>.</w:t>
      </w:r>
      <w:proofErr w:type="gramEnd"/>
      <w:r w:rsidRPr="007413D5">
        <w:rPr>
          <w:rFonts w:asciiTheme="majorHAnsi" w:hAnsiTheme="majorHAnsi"/>
          <w:b/>
          <w:sz w:val="20"/>
          <w:szCs w:val="20"/>
        </w:rPr>
        <w:t xml:space="preserve"> Image of patient’s malignant melanoma made into a temporary transfer tattoo</w:t>
      </w:r>
    </w:p>
    <w:p w:rsidR="006E0A1D" w:rsidRDefault="006E0A1D" w:rsidP="006E0A1D">
      <w:pPr>
        <w:spacing w:after="0" w:line="360" w:lineRule="auto"/>
        <w:jc w:val="both"/>
        <w:rPr>
          <w:rFonts w:asciiTheme="majorHAnsi" w:hAnsiTheme="majorHAnsi"/>
          <w:sz w:val="24"/>
          <w:szCs w:val="24"/>
        </w:rPr>
      </w:pPr>
    </w:p>
    <w:p w:rsidR="006E0A1D" w:rsidRPr="007413D5" w:rsidRDefault="006E0A1D" w:rsidP="006E0A1D">
      <w:pPr>
        <w:spacing w:after="0" w:line="360" w:lineRule="auto"/>
        <w:jc w:val="both"/>
        <w:rPr>
          <w:rFonts w:asciiTheme="majorHAnsi" w:hAnsiTheme="majorHAnsi"/>
          <w:sz w:val="24"/>
          <w:szCs w:val="24"/>
        </w:rPr>
      </w:pPr>
    </w:p>
    <w:p w:rsidR="006E0A1D" w:rsidRDefault="006E0A1D" w:rsidP="006E0A1D">
      <w:pPr>
        <w:spacing w:after="0" w:line="360" w:lineRule="auto"/>
        <w:jc w:val="center"/>
        <w:rPr>
          <w:rFonts w:asciiTheme="majorHAnsi" w:hAnsiTheme="majorHAnsi"/>
          <w:sz w:val="24"/>
          <w:szCs w:val="24"/>
        </w:rPr>
      </w:pPr>
      <w:r>
        <w:rPr>
          <w:noProof/>
          <w:lang w:eastAsia="en-GB"/>
        </w:rPr>
        <w:drawing>
          <wp:inline distT="0" distB="0" distL="0" distR="0">
            <wp:extent cx="5941060" cy="5210382"/>
            <wp:effectExtent l="0" t="0" r="2540" b="9525"/>
            <wp:docPr id="4" name="Picture 4" descr="C:\Users\2128799\AppData\Local\Microsoft\Windows\Temporary Internet Files\Content.Word\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128799\AppData\Local\Microsoft\Windows\Temporary Internet Files\Content.Word\FullSizeRende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1060" cy="5210382"/>
                    </a:xfrm>
                    <a:prstGeom prst="rect">
                      <a:avLst/>
                    </a:prstGeom>
                    <a:noFill/>
                    <a:ln>
                      <a:noFill/>
                    </a:ln>
                  </pic:spPr>
                </pic:pic>
              </a:graphicData>
            </a:graphic>
          </wp:inline>
        </w:drawing>
      </w:r>
    </w:p>
    <w:p w:rsidR="006E0A1D" w:rsidRDefault="006E0A1D" w:rsidP="006E0A1D">
      <w:pPr>
        <w:spacing w:after="0" w:line="360" w:lineRule="auto"/>
        <w:jc w:val="both"/>
        <w:rPr>
          <w:rFonts w:asciiTheme="majorHAnsi" w:hAnsiTheme="majorHAnsi"/>
          <w:sz w:val="24"/>
          <w:szCs w:val="24"/>
        </w:rPr>
      </w:pPr>
    </w:p>
    <w:p w:rsidR="006E0A1D" w:rsidRDefault="006E0A1D" w:rsidP="006E0A1D">
      <w:pPr>
        <w:spacing w:after="0" w:line="360" w:lineRule="auto"/>
        <w:jc w:val="center"/>
        <w:rPr>
          <w:rFonts w:asciiTheme="majorHAnsi" w:hAnsiTheme="majorHAnsi"/>
          <w:b/>
          <w:sz w:val="20"/>
          <w:szCs w:val="20"/>
        </w:rPr>
      </w:pPr>
      <w:proofErr w:type="gramStart"/>
      <w:r w:rsidRPr="007413D5">
        <w:rPr>
          <w:rFonts w:asciiTheme="majorHAnsi" w:hAnsiTheme="majorHAnsi"/>
          <w:b/>
          <w:sz w:val="20"/>
          <w:szCs w:val="20"/>
        </w:rPr>
        <w:t>F</w:t>
      </w:r>
      <w:r>
        <w:rPr>
          <w:rFonts w:asciiTheme="majorHAnsi" w:hAnsiTheme="majorHAnsi"/>
          <w:b/>
          <w:sz w:val="20"/>
          <w:szCs w:val="20"/>
        </w:rPr>
        <w:t>igure 2</w:t>
      </w:r>
      <w:r w:rsidRPr="007413D5">
        <w:rPr>
          <w:rFonts w:asciiTheme="majorHAnsi" w:hAnsiTheme="majorHAnsi"/>
          <w:b/>
          <w:sz w:val="20"/>
          <w:szCs w:val="20"/>
        </w:rPr>
        <w:t>.</w:t>
      </w:r>
      <w:proofErr w:type="gramEnd"/>
      <w:r w:rsidRPr="007413D5">
        <w:rPr>
          <w:rFonts w:asciiTheme="majorHAnsi" w:hAnsiTheme="majorHAnsi"/>
          <w:b/>
          <w:sz w:val="20"/>
          <w:szCs w:val="20"/>
        </w:rPr>
        <w:t xml:space="preserve"> Image of a melanoma transfer tattoo applied to a participant</w:t>
      </w:r>
      <w:r w:rsidR="00277C0D">
        <w:rPr>
          <w:rFonts w:asciiTheme="majorHAnsi" w:hAnsiTheme="majorHAnsi"/>
          <w:b/>
          <w:sz w:val="20"/>
          <w:szCs w:val="20"/>
        </w:rPr>
        <w:t>’</w:t>
      </w:r>
      <w:r w:rsidRPr="007413D5">
        <w:rPr>
          <w:rFonts w:asciiTheme="majorHAnsi" w:hAnsiTheme="majorHAnsi"/>
          <w:b/>
          <w:sz w:val="20"/>
          <w:szCs w:val="20"/>
        </w:rPr>
        <w:t>s arm.</w:t>
      </w:r>
    </w:p>
    <w:p w:rsidR="006E0A1D" w:rsidRPr="007413D5" w:rsidRDefault="006E0A1D" w:rsidP="006E0A1D">
      <w:pPr>
        <w:spacing w:after="0" w:line="360" w:lineRule="auto"/>
        <w:jc w:val="center"/>
        <w:rPr>
          <w:rFonts w:asciiTheme="majorHAnsi" w:hAnsiTheme="majorHAnsi"/>
          <w:b/>
          <w:sz w:val="20"/>
          <w:szCs w:val="20"/>
        </w:rPr>
      </w:pPr>
    </w:p>
    <w:p w:rsidR="006E0A1D" w:rsidRPr="007413D5"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t>During 30-minute briefings, one of us applied a tattoo to participants’ forearms (</w:t>
      </w:r>
      <w:r w:rsidRPr="007413D5">
        <w:rPr>
          <w:rFonts w:asciiTheme="majorHAnsi" w:hAnsiTheme="majorHAnsi"/>
          <w:b/>
          <w:sz w:val="24"/>
          <w:szCs w:val="24"/>
        </w:rPr>
        <w:t xml:space="preserve">Figure </w:t>
      </w:r>
      <w:r>
        <w:rPr>
          <w:rFonts w:asciiTheme="majorHAnsi" w:hAnsiTheme="majorHAnsi"/>
          <w:b/>
          <w:sz w:val="24"/>
          <w:szCs w:val="24"/>
        </w:rPr>
        <w:t>2</w:t>
      </w:r>
      <w:r w:rsidRPr="007413D5">
        <w:rPr>
          <w:rFonts w:asciiTheme="majorHAnsi" w:hAnsiTheme="majorHAnsi"/>
          <w:sz w:val="24"/>
          <w:szCs w:val="24"/>
        </w:rPr>
        <w:t xml:space="preserve">), played the recorded narrative, and instructed them to go about their normal lives for the next 24 hours. </w:t>
      </w:r>
    </w:p>
    <w:p w:rsidR="006E0A1D" w:rsidRPr="007413D5" w:rsidRDefault="006E0A1D" w:rsidP="006E0A1D">
      <w:pPr>
        <w:spacing w:after="0" w:line="360" w:lineRule="auto"/>
        <w:jc w:val="center"/>
        <w:rPr>
          <w:rFonts w:asciiTheme="majorHAnsi" w:hAnsiTheme="majorHAnsi"/>
          <w:sz w:val="24"/>
          <w:szCs w:val="24"/>
        </w:rPr>
      </w:pPr>
      <w:r w:rsidRPr="007413D5">
        <w:rPr>
          <w:rFonts w:asciiTheme="majorHAnsi" w:hAnsiTheme="majorHAnsi"/>
          <w:noProof/>
          <w:sz w:val="24"/>
          <w:szCs w:val="24"/>
          <w:lang w:eastAsia="en-GB"/>
        </w:rPr>
        <w:lastRenderedPageBreak/>
        <w:drawing>
          <wp:inline distT="0" distB="0" distL="0" distR="0">
            <wp:extent cx="4279900" cy="4101639"/>
            <wp:effectExtent l="152400" t="152400" r="368300" b="3562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90440" cy="4111740"/>
                    </a:xfrm>
                    <a:prstGeom prst="rect">
                      <a:avLst/>
                    </a:prstGeom>
                    <a:ln>
                      <a:noFill/>
                    </a:ln>
                    <a:effectLst>
                      <a:outerShdw blurRad="292100" dist="139700" dir="2700000" algn="tl" rotWithShape="0">
                        <a:srgbClr val="333333">
                          <a:alpha val="65000"/>
                        </a:srgbClr>
                      </a:outerShdw>
                    </a:effectLst>
                  </pic:spPr>
                </pic:pic>
              </a:graphicData>
            </a:graphic>
          </wp:inline>
        </w:drawing>
      </w:r>
    </w:p>
    <w:p w:rsidR="006E0A1D" w:rsidRPr="007413D5" w:rsidRDefault="006E0A1D" w:rsidP="006E0A1D">
      <w:pPr>
        <w:spacing w:after="0" w:line="360" w:lineRule="auto"/>
        <w:jc w:val="center"/>
        <w:rPr>
          <w:rFonts w:asciiTheme="majorHAnsi" w:hAnsiTheme="majorHAnsi"/>
          <w:b/>
          <w:sz w:val="20"/>
          <w:szCs w:val="20"/>
        </w:rPr>
      </w:pPr>
      <w:r w:rsidRPr="007413D5">
        <w:rPr>
          <w:rFonts w:asciiTheme="majorHAnsi" w:hAnsiTheme="majorHAnsi"/>
          <w:b/>
          <w:sz w:val="20"/>
          <w:szCs w:val="20"/>
        </w:rPr>
        <w:t>*</w:t>
      </w:r>
      <w:r>
        <w:rPr>
          <w:rFonts w:asciiTheme="majorHAnsi" w:hAnsiTheme="majorHAnsi"/>
          <w:b/>
          <w:sz w:val="20"/>
          <w:szCs w:val="20"/>
        </w:rPr>
        <w:t>Figure 3</w:t>
      </w:r>
      <w:r w:rsidRPr="007413D5">
        <w:rPr>
          <w:rFonts w:asciiTheme="majorHAnsi" w:hAnsiTheme="majorHAnsi"/>
          <w:b/>
          <w:sz w:val="20"/>
          <w:szCs w:val="20"/>
        </w:rPr>
        <w:t xml:space="preserve">. Illustration of a medical student wearing a melanoma tattoo - whilst listening to a patient’s narrative of their experience receiving a diagnosis of a melanoma </w:t>
      </w:r>
    </w:p>
    <w:p w:rsidR="006E0A1D" w:rsidRDefault="006E0A1D" w:rsidP="006E0A1D">
      <w:pPr>
        <w:spacing w:after="0" w:line="360" w:lineRule="auto"/>
        <w:jc w:val="center"/>
        <w:rPr>
          <w:rFonts w:asciiTheme="majorHAnsi" w:hAnsiTheme="majorHAnsi"/>
          <w:b/>
          <w:sz w:val="16"/>
          <w:szCs w:val="16"/>
        </w:rPr>
      </w:pPr>
      <w:r w:rsidRPr="007413D5">
        <w:rPr>
          <w:rFonts w:asciiTheme="majorHAnsi" w:hAnsiTheme="majorHAnsi"/>
          <w:b/>
          <w:sz w:val="16"/>
          <w:szCs w:val="16"/>
        </w:rPr>
        <w:t>*(Patient</w:t>
      </w:r>
      <w:r w:rsidR="000736B2">
        <w:rPr>
          <w:rFonts w:asciiTheme="majorHAnsi" w:hAnsiTheme="majorHAnsi"/>
          <w:b/>
          <w:sz w:val="16"/>
          <w:szCs w:val="16"/>
        </w:rPr>
        <w:t>’</w:t>
      </w:r>
      <w:bookmarkStart w:id="0" w:name="_GoBack"/>
      <w:bookmarkEnd w:id="0"/>
      <w:r w:rsidRPr="007413D5">
        <w:rPr>
          <w:rFonts w:asciiTheme="majorHAnsi" w:hAnsiTheme="majorHAnsi"/>
          <w:b/>
          <w:sz w:val="16"/>
          <w:szCs w:val="16"/>
        </w:rPr>
        <w:t>s name on display a</w:t>
      </w:r>
      <w:r w:rsidRPr="007413D5">
        <w:rPr>
          <w:rFonts w:asciiTheme="majorHAnsi" w:hAnsiTheme="majorHAnsi"/>
          <w:sz w:val="16"/>
          <w:szCs w:val="16"/>
        </w:rPr>
        <w:t xml:space="preserve"> </w:t>
      </w:r>
      <w:r w:rsidRPr="007413D5">
        <w:rPr>
          <w:rFonts w:asciiTheme="majorHAnsi" w:hAnsiTheme="majorHAnsi"/>
          <w:b/>
          <w:sz w:val="16"/>
          <w:szCs w:val="16"/>
        </w:rPr>
        <w:t>Pseudonym)</w:t>
      </w:r>
    </w:p>
    <w:p w:rsidR="006E0A1D" w:rsidRPr="007413D5" w:rsidRDefault="006E0A1D" w:rsidP="006E0A1D">
      <w:pPr>
        <w:spacing w:after="0" w:line="360" w:lineRule="auto"/>
        <w:jc w:val="center"/>
        <w:rPr>
          <w:rFonts w:asciiTheme="majorHAnsi" w:hAnsiTheme="majorHAnsi"/>
          <w:b/>
          <w:sz w:val="16"/>
          <w:szCs w:val="16"/>
        </w:rPr>
      </w:pPr>
    </w:p>
    <w:p w:rsidR="006E0A1D"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t xml:space="preserve">We asked them to reflect critically on the experience of receiving a diagnosis of malignant melanoma. After 24 hours they </w:t>
      </w:r>
      <w:r>
        <w:rPr>
          <w:rFonts w:asciiTheme="majorHAnsi" w:hAnsiTheme="majorHAnsi"/>
          <w:sz w:val="24"/>
          <w:szCs w:val="24"/>
        </w:rPr>
        <w:t>were asked to remove the temporary</w:t>
      </w:r>
      <w:r w:rsidRPr="007413D5">
        <w:rPr>
          <w:rFonts w:asciiTheme="majorHAnsi" w:hAnsiTheme="majorHAnsi"/>
          <w:sz w:val="24"/>
          <w:szCs w:val="24"/>
        </w:rPr>
        <w:t xml:space="preserve"> tattoo using soapy water. </w:t>
      </w:r>
    </w:p>
    <w:p w:rsidR="006E0A1D" w:rsidRPr="007413D5" w:rsidRDefault="006E0A1D" w:rsidP="006E0A1D">
      <w:pPr>
        <w:spacing w:after="0" w:line="360" w:lineRule="auto"/>
        <w:jc w:val="both"/>
        <w:rPr>
          <w:rFonts w:asciiTheme="majorHAnsi" w:hAnsiTheme="majorHAnsi"/>
          <w:sz w:val="24"/>
          <w:szCs w:val="24"/>
        </w:rPr>
      </w:pPr>
    </w:p>
    <w:p w:rsidR="006E0A1D" w:rsidRPr="007413D5" w:rsidRDefault="006E0A1D" w:rsidP="006E0A1D">
      <w:pPr>
        <w:pStyle w:val="Heading2"/>
        <w:spacing w:before="0" w:line="360" w:lineRule="auto"/>
        <w:rPr>
          <w:b/>
          <w:sz w:val="24"/>
          <w:szCs w:val="24"/>
        </w:rPr>
      </w:pPr>
      <w:r w:rsidRPr="007413D5">
        <w:rPr>
          <w:b/>
          <w:sz w:val="24"/>
          <w:szCs w:val="24"/>
        </w:rPr>
        <w:t>Data Capture</w:t>
      </w:r>
    </w:p>
    <w:p w:rsidR="006E0A1D" w:rsidRPr="007413D5"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t xml:space="preserve">Participants were asked to audio-record reflections on their experiences four times at regular intervals over the 24 hours </w:t>
      </w:r>
      <w:r>
        <w:rPr>
          <w:rFonts w:asciiTheme="majorHAnsi" w:hAnsiTheme="majorHAnsi"/>
          <w:sz w:val="24"/>
          <w:szCs w:val="24"/>
        </w:rPr>
        <w:t>they wore</w:t>
      </w:r>
      <w:r w:rsidRPr="007413D5">
        <w:rPr>
          <w:rFonts w:asciiTheme="majorHAnsi" w:hAnsiTheme="majorHAnsi"/>
          <w:sz w:val="24"/>
          <w:szCs w:val="24"/>
        </w:rPr>
        <w:t xml:space="preserve"> the tattoo, </w:t>
      </w:r>
      <w:r>
        <w:rPr>
          <w:rFonts w:asciiTheme="majorHAnsi" w:hAnsiTheme="majorHAnsi"/>
          <w:sz w:val="24"/>
          <w:szCs w:val="24"/>
        </w:rPr>
        <w:t xml:space="preserve">and then </w:t>
      </w:r>
      <w:r w:rsidRPr="007413D5">
        <w:rPr>
          <w:rFonts w:asciiTheme="majorHAnsi" w:hAnsiTheme="majorHAnsi"/>
          <w:sz w:val="24"/>
          <w:szCs w:val="24"/>
        </w:rPr>
        <w:t>give one-to-one, exploratory, open-ended audio-recorded interviews immediately afterwards</w:t>
      </w:r>
      <w:r>
        <w:rPr>
          <w:rFonts w:asciiTheme="majorHAnsi" w:hAnsiTheme="majorHAnsi"/>
          <w:sz w:val="24"/>
          <w:szCs w:val="24"/>
        </w:rPr>
        <w:t>. They were also asked to</w:t>
      </w:r>
      <w:r w:rsidRPr="007413D5">
        <w:rPr>
          <w:rFonts w:asciiTheme="majorHAnsi" w:hAnsiTheme="majorHAnsi"/>
          <w:sz w:val="24"/>
          <w:szCs w:val="24"/>
        </w:rPr>
        <w:t xml:space="preserve"> reflect back on their experience in an audio-recording 3 months later. Ten participants took part in the study generating 173 minutes of audio-diary and 193 minutes of interview data. Recordings were transcribed verbatim and participant’s assigned pseudonyms </w:t>
      </w:r>
      <w:r w:rsidRPr="007413D5">
        <w:rPr>
          <w:rFonts w:asciiTheme="majorHAnsi" w:hAnsiTheme="majorHAnsi"/>
          <w:i/>
          <w:sz w:val="24"/>
          <w:szCs w:val="24"/>
        </w:rPr>
        <w:t>(</w:t>
      </w:r>
      <w:r w:rsidRPr="007413D5">
        <w:rPr>
          <w:rFonts w:asciiTheme="majorHAnsi" w:hAnsiTheme="majorHAnsi"/>
          <w:b/>
          <w:i/>
          <w:sz w:val="24"/>
          <w:szCs w:val="24"/>
        </w:rPr>
        <w:t>see Table 1</w:t>
      </w:r>
      <w:r w:rsidRPr="007413D5">
        <w:rPr>
          <w:rFonts w:asciiTheme="majorHAnsi" w:hAnsiTheme="majorHAnsi"/>
          <w:i/>
          <w:sz w:val="24"/>
          <w:szCs w:val="24"/>
        </w:rPr>
        <w:t>).</w:t>
      </w:r>
      <w:r w:rsidRPr="007413D5">
        <w:rPr>
          <w:rFonts w:asciiTheme="majorHAnsi" w:hAnsiTheme="majorHAnsi"/>
          <w:sz w:val="24"/>
          <w:szCs w:val="24"/>
        </w:rPr>
        <w:t xml:space="preserve"> Citations, below, give pseudonyms and are coded: </w:t>
      </w:r>
      <w:proofErr w:type="spellStart"/>
      <w:r w:rsidRPr="001A682D">
        <w:rPr>
          <w:rFonts w:asciiTheme="majorHAnsi" w:hAnsiTheme="majorHAnsi"/>
          <w:b/>
          <w:sz w:val="24"/>
          <w:szCs w:val="24"/>
        </w:rPr>
        <w:t>Int</w:t>
      </w:r>
      <w:proofErr w:type="spellEnd"/>
      <w:r w:rsidRPr="001A682D">
        <w:rPr>
          <w:rFonts w:asciiTheme="majorHAnsi" w:hAnsiTheme="majorHAnsi"/>
          <w:sz w:val="24"/>
          <w:szCs w:val="24"/>
        </w:rPr>
        <w:t xml:space="preserve">=Interview; </w:t>
      </w:r>
      <w:r w:rsidRPr="001A682D">
        <w:rPr>
          <w:rFonts w:asciiTheme="majorHAnsi" w:hAnsiTheme="majorHAnsi"/>
          <w:b/>
          <w:sz w:val="24"/>
          <w:szCs w:val="24"/>
        </w:rPr>
        <w:t>AD</w:t>
      </w:r>
      <w:r w:rsidRPr="001A682D">
        <w:rPr>
          <w:rFonts w:asciiTheme="majorHAnsi" w:hAnsiTheme="majorHAnsi"/>
          <w:sz w:val="24"/>
          <w:szCs w:val="24"/>
        </w:rPr>
        <w:t>=audio-diary</w:t>
      </w:r>
      <w:r w:rsidRPr="007413D5">
        <w:rPr>
          <w:rFonts w:asciiTheme="majorHAnsi" w:hAnsiTheme="majorHAnsi"/>
          <w:i/>
          <w:sz w:val="24"/>
          <w:szCs w:val="24"/>
        </w:rPr>
        <w:t>.</w:t>
      </w:r>
      <w:r w:rsidRPr="007413D5">
        <w:rPr>
          <w:rFonts w:asciiTheme="majorHAnsi" w:hAnsiTheme="majorHAnsi"/>
          <w:sz w:val="24"/>
          <w:szCs w:val="24"/>
        </w:rPr>
        <w:t xml:space="preserve"> </w:t>
      </w:r>
    </w:p>
    <w:p w:rsidR="006E0A1D" w:rsidRPr="007413D5" w:rsidRDefault="006E0A1D" w:rsidP="006E0A1D">
      <w:pPr>
        <w:spacing w:after="0" w:line="360" w:lineRule="auto"/>
        <w:jc w:val="both"/>
        <w:rPr>
          <w:rFonts w:asciiTheme="majorHAnsi" w:hAnsiTheme="majorHAnsi"/>
          <w:sz w:val="24"/>
          <w:szCs w:val="24"/>
        </w:rPr>
      </w:pPr>
    </w:p>
    <w:p w:rsidR="006E0A1D" w:rsidRPr="007413D5" w:rsidRDefault="006E0A1D" w:rsidP="006E0A1D">
      <w:pPr>
        <w:pStyle w:val="Heading2"/>
        <w:spacing w:before="0" w:line="360" w:lineRule="auto"/>
        <w:rPr>
          <w:b/>
          <w:sz w:val="24"/>
          <w:szCs w:val="24"/>
        </w:rPr>
      </w:pPr>
      <w:r w:rsidRPr="007413D5">
        <w:rPr>
          <w:b/>
          <w:sz w:val="24"/>
          <w:szCs w:val="24"/>
        </w:rPr>
        <w:lastRenderedPageBreak/>
        <w:t>Analysis</w:t>
      </w:r>
    </w:p>
    <w:p w:rsidR="006E0A1D" w:rsidRPr="007413D5" w:rsidRDefault="006E0A1D" w:rsidP="006E0A1D">
      <w:pPr>
        <w:spacing w:after="0" w:line="360" w:lineRule="auto"/>
        <w:jc w:val="both"/>
        <w:rPr>
          <w:rFonts w:asciiTheme="majorHAnsi" w:hAnsiTheme="majorHAnsi"/>
          <w:sz w:val="24"/>
          <w:szCs w:val="24"/>
        </w:rPr>
      </w:pPr>
      <w:r>
        <w:rPr>
          <w:rFonts w:asciiTheme="majorHAnsi" w:hAnsiTheme="majorHAnsi"/>
          <w:sz w:val="24"/>
          <w:szCs w:val="24"/>
        </w:rPr>
        <w:t xml:space="preserve">Our approach was within the broad interpretive phenomenological tradition [31], using </w:t>
      </w:r>
      <w:r w:rsidRPr="007413D5">
        <w:rPr>
          <w:rFonts w:asciiTheme="majorHAnsi" w:hAnsiTheme="majorHAnsi"/>
          <w:sz w:val="24"/>
          <w:szCs w:val="24"/>
        </w:rPr>
        <w:t>Template Analysis [</w:t>
      </w:r>
      <w:r>
        <w:rPr>
          <w:rFonts w:asciiTheme="majorHAnsi" w:hAnsiTheme="majorHAnsi"/>
          <w:sz w:val="24"/>
          <w:szCs w:val="24"/>
        </w:rPr>
        <w:t>32</w:t>
      </w:r>
      <w:r w:rsidRPr="007413D5">
        <w:rPr>
          <w:rFonts w:asciiTheme="majorHAnsi" w:hAnsiTheme="majorHAnsi"/>
          <w:sz w:val="24"/>
          <w:szCs w:val="24"/>
        </w:rPr>
        <w:t>]</w:t>
      </w:r>
      <w:r>
        <w:rPr>
          <w:rFonts w:asciiTheme="majorHAnsi" w:hAnsiTheme="majorHAnsi"/>
          <w:sz w:val="24"/>
          <w:szCs w:val="24"/>
        </w:rPr>
        <w:t xml:space="preserve"> as our analytical procedure. Template Analysis is a generic form of thematic analysis which may be used from a variety of methodological positions [33], including phenomenology [34-36]. It involves the construction of an initial coding template, usually on the basis of a subset of the data; this is then applied to further data, modified as necessary, and reapplied until all data are coded to a final version of the template. In accordance with a phenomenological orientation, we ensured our analysis focused on immediate experience, rather than drawing on prior theory. Four of the researchers worked together to develop an initial template based on four transcripts. </w:t>
      </w:r>
      <w:r w:rsidRPr="006F0869">
        <w:t xml:space="preserve"> </w:t>
      </w:r>
      <w:r w:rsidRPr="006F0869">
        <w:rPr>
          <w:rFonts w:asciiTheme="majorHAnsi" w:hAnsiTheme="majorHAnsi"/>
          <w:sz w:val="24"/>
          <w:szCs w:val="24"/>
        </w:rPr>
        <w:t>A colleague who was not part of the research team also contributed to this stage, providing an external critical perspective on the developing template</w:t>
      </w:r>
      <w:r>
        <w:rPr>
          <w:rFonts w:asciiTheme="majorHAnsi" w:hAnsiTheme="majorHAnsi"/>
          <w:sz w:val="24"/>
          <w:szCs w:val="24"/>
        </w:rPr>
        <w:t>. The template was then developed iteratively through application to further transcripts, with a mixture of face-to-face and remote input from different members of the team. This r</w:t>
      </w:r>
      <w:r w:rsidRPr="007413D5">
        <w:rPr>
          <w:rFonts w:asciiTheme="majorHAnsi" w:hAnsiTheme="majorHAnsi"/>
          <w:sz w:val="24"/>
          <w:szCs w:val="24"/>
        </w:rPr>
        <w:t xml:space="preserve">egular communication between researchers heightened their reflexivity and guarded against undue influence of any one person’s perspective. We sent the interpretation to participants and invited comments as a further validation step. </w:t>
      </w:r>
    </w:p>
    <w:p w:rsidR="006E0A1D" w:rsidRPr="007413D5" w:rsidRDefault="006E0A1D" w:rsidP="006E0A1D">
      <w:pPr>
        <w:spacing w:after="0" w:line="360" w:lineRule="auto"/>
        <w:jc w:val="both"/>
        <w:rPr>
          <w:rFonts w:asciiTheme="majorHAnsi" w:hAnsiTheme="majorHAnsi"/>
          <w:sz w:val="24"/>
          <w:szCs w:val="24"/>
        </w:rPr>
      </w:pPr>
    </w:p>
    <w:p w:rsidR="006E0A1D" w:rsidRPr="007413D5" w:rsidRDefault="006E0A1D" w:rsidP="006E0A1D">
      <w:pPr>
        <w:pStyle w:val="Heading1"/>
        <w:spacing w:before="0" w:line="360" w:lineRule="auto"/>
        <w:rPr>
          <w:b/>
          <w:szCs w:val="28"/>
        </w:rPr>
      </w:pPr>
      <w:r w:rsidRPr="007413D5">
        <w:rPr>
          <w:b/>
          <w:szCs w:val="28"/>
        </w:rPr>
        <w:t>RESULTS</w:t>
      </w:r>
    </w:p>
    <w:p w:rsidR="006E0A1D" w:rsidRPr="007413D5"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t xml:space="preserve">Analysis yielded four main themes: </w:t>
      </w:r>
      <w:r w:rsidRPr="007413D5">
        <w:rPr>
          <w:rFonts w:asciiTheme="majorHAnsi" w:hAnsiTheme="majorHAnsi"/>
          <w:b/>
          <w:sz w:val="24"/>
          <w:szCs w:val="24"/>
        </w:rPr>
        <w:t>1)</w:t>
      </w:r>
      <w:r w:rsidRPr="007413D5">
        <w:rPr>
          <w:rFonts w:asciiTheme="majorHAnsi" w:hAnsiTheme="majorHAnsi"/>
          <w:sz w:val="24"/>
          <w:szCs w:val="24"/>
        </w:rPr>
        <w:t xml:space="preserve"> Melanoma simulation: </w:t>
      </w:r>
      <w:r w:rsidRPr="001A682D">
        <w:rPr>
          <w:rFonts w:asciiTheme="majorHAnsi" w:hAnsiTheme="majorHAnsi"/>
          <w:sz w:val="24"/>
          <w:szCs w:val="24"/>
        </w:rPr>
        <w:t>opening up new experiences</w:t>
      </w:r>
      <w:r w:rsidRPr="007413D5">
        <w:rPr>
          <w:rFonts w:asciiTheme="majorHAnsi" w:hAnsiTheme="majorHAnsi"/>
          <w:sz w:val="24"/>
          <w:szCs w:val="24"/>
        </w:rPr>
        <w:t xml:space="preserve">; </w:t>
      </w:r>
      <w:r w:rsidRPr="007413D5">
        <w:rPr>
          <w:rFonts w:asciiTheme="majorHAnsi" w:hAnsiTheme="majorHAnsi"/>
          <w:b/>
          <w:sz w:val="24"/>
          <w:szCs w:val="24"/>
        </w:rPr>
        <w:t xml:space="preserve">2) </w:t>
      </w:r>
      <w:r w:rsidRPr="007413D5">
        <w:rPr>
          <w:rFonts w:asciiTheme="majorHAnsi" w:hAnsiTheme="majorHAnsi"/>
          <w:sz w:val="24"/>
          <w:szCs w:val="24"/>
        </w:rPr>
        <w:t xml:space="preserve">Drawing upon past experiences; </w:t>
      </w:r>
      <w:r w:rsidRPr="007413D5">
        <w:rPr>
          <w:rFonts w:asciiTheme="majorHAnsi" w:hAnsiTheme="majorHAnsi"/>
          <w:b/>
          <w:sz w:val="24"/>
          <w:szCs w:val="24"/>
        </w:rPr>
        <w:t>3)</w:t>
      </w:r>
      <w:r w:rsidRPr="007413D5">
        <w:rPr>
          <w:rFonts w:asciiTheme="majorHAnsi" w:hAnsiTheme="majorHAnsi"/>
          <w:sz w:val="24"/>
          <w:szCs w:val="24"/>
        </w:rPr>
        <w:t xml:space="preserve"> A transformative introduction to </w:t>
      </w:r>
      <w:proofErr w:type="spellStart"/>
      <w:r w:rsidRPr="007413D5">
        <w:rPr>
          <w:rFonts w:asciiTheme="majorHAnsi" w:hAnsiTheme="majorHAnsi"/>
          <w:sz w:val="24"/>
          <w:szCs w:val="24"/>
        </w:rPr>
        <w:t>patienthood</w:t>
      </w:r>
      <w:proofErr w:type="spellEnd"/>
      <w:r w:rsidRPr="007413D5">
        <w:rPr>
          <w:rFonts w:asciiTheme="majorHAnsi" w:hAnsiTheme="majorHAnsi"/>
          <w:sz w:val="24"/>
          <w:szCs w:val="24"/>
        </w:rPr>
        <w:t xml:space="preserve">; </w:t>
      </w:r>
      <w:r>
        <w:rPr>
          <w:rFonts w:asciiTheme="majorHAnsi" w:hAnsiTheme="majorHAnsi"/>
          <w:sz w:val="24"/>
          <w:szCs w:val="24"/>
        </w:rPr>
        <w:br/>
      </w:r>
      <w:r w:rsidRPr="007413D5">
        <w:rPr>
          <w:rFonts w:asciiTheme="majorHAnsi" w:hAnsiTheme="majorHAnsi"/>
          <w:b/>
          <w:sz w:val="24"/>
          <w:szCs w:val="24"/>
        </w:rPr>
        <w:t>4)</w:t>
      </w:r>
      <w:r w:rsidRPr="007413D5">
        <w:rPr>
          <w:rFonts w:asciiTheme="majorHAnsi" w:hAnsiTheme="majorHAnsi"/>
          <w:sz w:val="24"/>
          <w:szCs w:val="24"/>
        </w:rPr>
        <w:t xml:space="preserve"> Doctors in the making: </w:t>
      </w:r>
      <w:r w:rsidRPr="001A682D">
        <w:rPr>
          <w:rFonts w:asciiTheme="majorHAnsi" w:hAnsiTheme="majorHAnsi"/>
          <w:sz w:val="24"/>
          <w:szCs w:val="24"/>
        </w:rPr>
        <w:t>seeing cancer patients in a new light</w:t>
      </w:r>
      <w:r w:rsidRPr="002D323B">
        <w:rPr>
          <w:rFonts w:asciiTheme="majorHAnsi" w:hAnsiTheme="majorHAnsi"/>
          <w:sz w:val="24"/>
          <w:szCs w:val="24"/>
        </w:rPr>
        <w:t>.</w:t>
      </w:r>
      <w:r w:rsidRPr="007413D5">
        <w:rPr>
          <w:rFonts w:asciiTheme="majorHAnsi" w:hAnsiTheme="majorHAnsi"/>
          <w:sz w:val="24"/>
          <w:szCs w:val="24"/>
        </w:rPr>
        <w:t xml:space="preserve"> </w:t>
      </w:r>
    </w:p>
    <w:p w:rsidR="006E0A1D" w:rsidRPr="007413D5" w:rsidRDefault="006E0A1D" w:rsidP="006E0A1D">
      <w:pPr>
        <w:spacing w:after="0" w:line="360" w:lineRule="auto"/>
        <w:rPr>
          <w:rFonts w:asciiTheme="majorHAnsi" w:hAnsiTheme="majorHAnsi"/>
          <w:sz w:val="24"/>
          <w:szCs w:val="24"/>
        </w:rPr>
      </w:pPr>
    </w:p>
    <w:p w:rsidR="006E0A1D" w:rsidRPr="007413D5" w:rsidRDefault="006E0A1D" w:rsidP="006E0A1D">
      <w:pPr>
        <w:pStyle w:val="Heading2"/>
        <w:spacing w:before="0" w:line="360" w:lineRule="auto"/>
        <w:rPr>
          <w:b/>
        </w:rPr>
      </w:pPr>
      <w:r w:rsidRPr="007413D5">
        <w:rPr>
          <w:b/>
        </w:rPr>
        <w:t xml:space="preserve">Melanoma simulation: </w:t>
      </w:r>
      <w:r w:rsidRPr="007413D5">
        <w:rPr>
          <w:b/>
          <w:i/>
        </w:rPr>
        <w:t>opening up new experiences</w:t>
      </w:r>
    </w:p>
    <w:p w:rsidR="006E0A1D" w:rsidRPr="007413D5" w:rsidRDefault="006E0A1D" w:rsidP="006E0A1D">
      <w:pPr>
        <w:pStyle w:val="Heading2"/>
        <w:spacing w:before="0" w:line="360" w:lineRule="auto"/>
        <w:rPr>
          <w:i/>
          <w:sz w:val="24"/>
          <w:szCs w:val="24"/>
        </w:rPr>
      </w:pPr>
      <w:r w:rsidRPr="007413D5">
        <w:rPr>
          <w:i/>
          <w:sz w:val="24"/>
          <w:szCs w:val="24"/>
        </w:rPr>
        <w:t>Experience of the simulation technologies and techniques</w:t>
      </w:r>
    </w:p>
    <w:p w:rsidR="006E0A1D" w:rsidRPr="007413D5"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t xml:space="preserve">The simulation gave an immersive, distinctive and personal experience. This engaged participants, in their imaginations, in the experience of </w:t>
      </w:r>
      <w:r w:rsidRPr="007413D5">
        <w:rPr>
          <w:rFonts w:asciiTheme="majorHAnsi" w:hAnsiTheme="majorHAnsi"/>
          <w:i/>
          <w:sz w:val="24"/>
          <w:szCs w:val="24"/>
        </w:rPr>
        <w:t xml:space="preserve">having </w:t>
      </w:r>
      <w:r w:rsidRPr="007413D5">
        <w:rPr>
          <w:rFonts w:asciiTheme="majorHAnsi" w:hAnsiTheme="majorHAnsi"/>
          <w:sz w:val="24"/>
          <w:szCs w:val="24"/>
        </w:rPr>
        <w:t xml:space="preserve">a </w:t>
      </w:r>
      <w:r w:rsidRPr="007413D5">
        <w:rPr>
          <w:rFonts w:asciiTheme="majorHAnsi" w:hAnsiTheme="majorHAnsi"/>
          <w:i/>
          <w:sz w:val="24"/>
          <w:szCs w:val="24"/>
        </w:rPr>
        <w:t>melanoma</w:t>
      </w:r>
      <w:r w:rsidRPr="007413D5">
        <w:rPr>
          <w:rFonts w:asciiTheme="majorHAnsi" w:hAnsiTheme="majorHAnsi"/>
          <w:sz w:val="24"/>
          <w:szCs w:val="24"/>
        </w:rPr>
        <w:t>.</w:t>
      </w:r>
    </w:p>
    <w:p w:rsidR="006E0A1D" w:rsidRPr="007413D5" w:rsidRDefault="006E0A1D" w:rsidP="006E0A1D">
      <w:pPr>
        <w:spacing w:after="0" w:line="360" w:lineRule="auto"/>
        <w:jc w:val="both"/>
        <w:rPr>
          <w:rFonts w:asciiTheme="majorHAnsi" w:hAnsiTheme="majorHAnsi"/>
          <w:sz w:val="24"/>
          <w:szCs w:val="24"/>
        </w:rPr>
      </w:pPr>
    </w:p>
    <w:p w:rsidR="006E0A1D" w:rsidRPr="007413D5" w:rsidRDefault="006E0A1D" w:rsidP="006E0A1D">
      <w:pPr>
        <w:spacing w:after="0" w:line="360" w:lineRule="auto"/>
        <w:ind w:left="720" w:right="1088"/>
        <w:jc w:val="both"/>
        <w:rPr>
          <w:rFonts w:asciiTheme="majorHAnsi" w:hAnsiTheme="majorHAnsi"/>
          <w:b/>
          <w:i/>
        </w:rPr>
      </w:pPr>
      <w:r w:rsidRPr="007413D5">
        <w:rPr>
          <w:rFonts w:asciiTheme="majorHAnsi" w:hAnsiTheme="majorHAnsi"/>
          <w:i/>
        </w:rPr>
        <w:t xml:space="preserve">“…I found myself worrying … about it, even though I know that it’s not actually real…. there is something about when you look at it, just because of the nature of it, it does stand out and at times it did feel real….” </w:t>
      </w:r>
      <w:r w:rsidRPr="007413D5">
        <w:rPr>
          <w:rFonts w:asciiTheme="majorHAnsi" w:hAnsiTheme="majorHAnsi"/>
          <w:b/>
          <w:i/>
        </w:rPr>
        <w:t>[Mark, AD]</w:t>
      </w:r>
    </w:p>
    <w:p w:rsidR="006E0A1D" w:rsidRPr="007413D5" w:rsidRDefault="006E0A1D" w:rsidP="006E0A1D">
      <w:pPr>
        <w:spacing w:after="0" w:line="360" w:lineRule="auto"/>
        <w:jc w:val="both"/>
        <w:rPr>
          <w:rFonts w:asciiTheme="majorHAnsi" w:hAnsiTheme="majorHAnsi"/>
          <w:sz w:val="24"/>
          <w:szCs w:val="24"/>
        </w:rPr>
      </w:pPr>
    </w:p>
    <w:p w:rsidR="006E0A1D" w:rsidRPr="007413D5"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lastRenderedPageBreak/>
        <w:t xml:space="preserve">Participants toggled between seeing the simulation as a novelty </w:t>
      </w:r>
      <w:r w:rsidRPr="007413D5">
        <w:rPr>
          <w:rFonts w:asciiTheme="majorHAnsi" w:hAnsiTheme="majorHAnsi"/>
          <w:i/>
          <w:sz w:val="24"/>
          <w:szCs w:val="24"/>
        </w:rPr>
        <w:t>role-play</w:t>
      </w:r>
      <w:r w:rsidRPr="007413D5">
        <w:rPr>
          <w:rFonts w:asciiTheme="majorHAnsi" w:hAnsiTheme="majorHAnsi"/>
          <w:sz w:val="24"/>
          <w:szCs w:val="24"/>
        </w:rPr>
        <w:t>, and having a sense of suspended disbelief. Unsurprisingly</w:t>
      </w:r>
      <w:r>
        <w:rPr>
          <w:rFonts w:asciiTheme="majorHAnsi" w:hAnsiTheme="majorHAnsi"/>
          <w:sz w:val="24"/>
          <w:szCs w:val="24"/>
        </w:rPr>
        <w:t>,</w:t>
      </w:r>
      <w:r w:rsidRPr="007413D5">
        <w:rPr>
          <w:rFonts w:asciiTheme="majorHAnsi" w:hAnsiTheme="majorHAnsi"/>
          <w:sz w:val="24"/>
          <w:szCs w:val="24"/>
        </w:rPr>
        <w:t xml:space="preserve"> the visual presence of the tattoo dominated their experience and this impact lasted throughout the 24 hours. </w:t>
      </w:r>
      <w:r w:rsidRPr="001B202E">
        <w:rPr>
          <w:rFonts w:asciiTheme="majorHAnsi" w:hAnsiTheme="majorHAnsi"/>
          <w:sz w:val="24"/>
          <w:szCs w:val="24"/>
        </w:rPr>
        <w:t>As the melanoma tattoo remained in</w:t>
      </w:r>
      <w:r>
        <w:rPr>
          <w:rFonts w:asciiTheme="majorHAnsi" w:hAnsiTheme="majorHAnsi"/>
          <w:sz w:val="24"/>
          <w:szCs w:val="24"/>
        </w:rPr>
        <w:t xml:space="preserve"> </w:t>
      </w:r>
      <w:r w:rsidRPr="001B202E">
        <w:rPr>
          <w:rFonts w:asciiTheme="majorHAnsi" w:hAnsiTheme="majorHAnsi"/>
          <w:sz w:val="24"/>
          <w:szCs w:val="24"/>
        </w:rPr>
        <w:t xml:space="preserve">situ for 24 hours, there was a persistency to the visual stimulus and cues provided by the image. When the simulation role-play was not in the forefront of participants’ minds, catching sight of the melanoma tattoo provided a strong cue and drew their attention to the simulation.  </w:t>
      </w:r>
    </w:p>
    <w:p w:rsidR="006E0A1D" w:rsidRPr="007413D5" w:rsidRDefault="006E0A1D" w:rsidP="006E0A1D">
      <w:pPr>
        <w:spacing w:after="0" w:line="360" w:lineRule="auto"/>
        <w:ind w:left="720" w:right="1089"/>
        <w:jc w:val="both"/>
        <w:rPr>
          <w:rFonts w:asciiTheme="majorHAnsi" w:hAnsiTheme="majorHAnsi"/>
          <w:b/>
          <w:sz w:val="24"/>
          <w:szCs w:val="24"/>
        </w:rPr>
      </w:pPr>
    </w:p>
    <w:p w:rsidR="006E0A1D" w:rsidRPr="007413D5" w:rsidRDefault="006E0A1D" w:rsidP="006E0A1D">
      <w:pPr>
        <w:spacing w:after="0" w:line="360" w:lineRule="auto"/>
        <w:ind w:left="720" w:right="1089"/>
        <w:jc w:val="both"/>
        <w:rPr>
          <w:rFonts w:asciiTheme="majorHAnsi" w:hAnsiTheme="majorHAnsi"/>
          <w:b/>
          <w:i/>
        </w:rPr>
      </w:pPr>
      <w:r w:rsidRPr="007413D5">
        <w:rPr>
          <w:rFonts w:asciiTheme="majorHAnsi" w:hAnsiTheme="majorHAnsi"/>
          <w:i/>
        </w:rPr>
        <w:t xml:space="preserve">“If I hadn’t been able to see it I’d have forgotten about it. If it had been on the back of my…. I don’t think it would have played on my mind as much…... But definitely, obviously driving the car you could see </w:t>
      </w:r>
      <w:proofErr w:type="gramStart"/>
      <w:r w:rsidRPr="007413D5">
        <w:rPr>
          <w:rFonts w:asciiTheme="majorHAnsi" w:hAnsiTheme="majorHAnsi"/>
          <w:i/>
        </w:rPr>
        <w:t>it,</w:t>
      </w:r>
      <w:proofErr w:type="gramEnd"/>
      <w:r w:rsidRPr="007413D5">
        <w:rPr>
          <w:rFonts w:asciiTheme="majorHAnsi" w:hAnsiTheme="majorHAnsi"/>
          <w:i/>
        </w:rPr>
        <w:t xml:space="preserve"> doing the dishes you could see it” </w:t>
      </w:r>
      <w:r w:rsidRPr="007413D5">
        <w:rPr>
          <w:rFonts w:asciiTheme="majorHAnsi" w:hAnsiTheme="majorHAnsi"/>
          <w:b/>
          <w:i/>
        </w:rPr>
        <w:t xml:space="preserve">[Sarah, </w:t>
      </w:r>
      <w:proofErr w:type="spellStart"/>
      <w:r w:rsidRPr="007413D5">
        <w:rPr>
          <w:rFonts w:asciiTheme="majorHAnsi" w:hAnsiTheme="majorHAnsi"/>
          <w:b/>
          <w:i/>
        </w:rPr>
        <w:t>Int</w:t>
      </w:r>
      <w:proofErr w:type="spellEnd"/>
      <w:r w:rsidRPr="007413D5">
        <w:rPr>
          <w:rFonts w:asciiTheme="majorHAnsi" w:hAnsiTheme="majorHAnsi"/>
          <w:b/>
          <w:i/>
        </w:rPr>
        <w:t>]</w:t>
      </w:r>
    </w:p>
    <w:p w:rsidR="006E0A1D" w:rsidRPr="007413D5" w:rsidRDefault="006E0A1D" w:rsidP="006E0A1D">
      <w:pPr>
        <w:spacing w:after="0" w:line="360" w:lineRule="auto"/>
        <w:ind w:right="1088"/>
        <w:jc w:val="both"/>
        <w:rPr>
          <w:rFonts w:asciiTheme="majorHAnsi" w:hAnsiTheme="majorHAnsi"/>
          <w:sz w:val="24"/>
          <w:szCs w:val="24"/>
        </w:rPr>
      </w:pPr>
    </w:p>
    <w:p w:rsidR="006E0A1D" w:rsidRPr="007413D5"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t>The tattoo being a direct copy of a real patient’s melanoma was an important mediator of participants’ experiences, which was reinforced by the audio narrative</w:t>
      </w:r>
    </w:p>
    <w:p w:rsidR="006E0A1D" w:rsidRPr="007413D5" w:rsidRDefault="006E0A1D" w:rsidP="006E0A1D">
      <w:pPr>
        <w:spacing w:after="0" w:line="360" w:lineRule="auto"/>
        <w:ind w:left="720" w:right="1088"/>
        <w:jc w:val="both"/>
        <w:rPr>
          <w:rFonts w:asciiTheme="majorHAnsi" w:hAnsiTheme="majorHAnsi"/>
          <w:i/>
          <w:sz w:val="24"/>
          <w:szCs w:val="24"/>
        </w:rPr>
      </w:pPr>
    </w:p>
    <w:p w:rsidR="006E0A1D" w:rsidRPr="007413D5" w:rsidRDefault="006E0A1D" w:rsidP="006E0A1D">
      <w:pPr>
        <w:spacing w:after="0" w:line="360" w:lineRule="auto"/>
        <w:ind w:left="720" w:right="1088"/>
        <w:jc w:val="both"/>
        <w:rPr>
          <w:rFonts w:asciiTheme="majorHAnsi" w:hAnsiTheme="majorHAnsi"/>
          <w:b/>
        </w:rPr>
      </w:pPr>
      <w:r w:rsidRPr="007413D5">
        <w:rPr>
          <w:rFonts w:asciiTheme="majorHAnsi" w:hAnsiTheme="majorHAnsi"/>
          <w:i/>
        </w:rPr>
        <w:t xml:space="preserve">“….the fact that it was …. </w:t>
      </w:r>
      <w:proofErr w:type="gramStart"/>
      <w:r w:rsidRPr="007413D5">
        <w:rPr>
          <w:rFonts w:asciiTheme="majorHAnsi" w:hAnsiTheme="majorHAnsi"/>
          <w:i/>
        </w:rPr>
        <w:t>a</w:t>
      </w:r>
      <w:proofErr w:type="gramEnd"/>
      <w:r w:rsidRPr="007413D5">
        <w:rPr>
          <w:rFonts w:asciiTheme="majorHAnsi" w:hAnsiTheme="majorHAnsi"/>
          <w:i/>
        </w:rPr>
        <w:t xml:space="preserve"> melanoma that someone actually had, I think had much more of an impact than if it had just sort of been graphically designed.”  </w:t>
      </w:r>
      <w:r>
        <w:rPr>
          <w:rFonts w:asciiTheme="majorHAnsi" w:hAnsiTheme="majorHAnsi"/>
          <w:i/>
        </w:rPr>
        <w:br/>
      </w:r>
      <w:r w:rsidRPr="007413D5">
        <w:rPr>
          <w:rFonts w:asciiTheme="majorHAnsi" w:hAnsiTheme="majorHAnsi"/>
          <w:b/>
          <w:i/>
        </w:rPr>
        <w:t xml:space="preserve">[Mark, </w:t>
      </w:r>
      <w:proofErr w:type="spellStart"/>
      <w:r w:rsidRPr="007413D5">
        <w:rPr>
          <w:rFonts w:asciiTheme="majorHAnsi" w:hAnsiTheme="majorHAnsi"/>
          <w:b/>
          <w:i/>
        </w:rPr>
        <w:t>Int</w:t>
      </w:r>
      <w:proofErr w:type="spellEnd"/>
      <w:r w:rsidRPr="007413D5">
        <w:rPr>
          <w:rFonts w:asciiTheme="majorHAnsi" w:hAnsiTheme="majorHAnsi"/>
          <w:b/>
          <w:i/>
        </w:rPr>
        <w:t>]</w:t>
      </w:r>
    </w:p>
    <w:p w:rsidR="006E0A1D" w:rsidRPr="007413D5" w:rsidRDefault="006E0A1D" w:rsidP="006E0A1D">
      <w:pPr>
        <w:spacing w:after="0" w:line="360" w:lineRule="auto"/>
        <w:ind w:left="720" w:right="1088"/>
        <w:jc w:val="both"/>
        <w:rPr>
          <w:rFonts w:asciiTheme="majorHAnsi" w:hAnsiTheme="majorHAnsi"/>
          <w:sz w:val="24"/>
          <w:szCs w:val="24"/>
        </w:rPr>
      </w:pPr>
    </w:p>
    <w:p w:rsidR="006E0A1D" w:rsidRDefault="006E0A1D" w:rsidP="006E0A1D">
      <w:pPr>
        <w:spacing w:after="0" w:line="360" w:lineRule="auto"/>
        <w:jc w:val="both"/>
        <w:rPr>
          <w:rFonts w:asciiTheme="majorHAnsi" w:hAnsiTheme="majorHAnsi"/>
          <w:sz w:val="24"/>
          <w:szCs w:val="24"/>
        </w:rPr>
      </w:pPr>
      <w:r w:rsidRPr="008D0A49">
        <w:rPr>
          <w:rFonts w:asciiTheme="majorHAnsi" w:hAnsiTheme="majorHAnsi"/>
          <w:sz w:val="24"/>
          <w:szCs w:val="24"/>
        </w:rPr>
        <w:t>In addition to the visual experience, the audio narrati</w:t>
      </w:r>
      <w:r>
        <w:rPr>
          <w:rFonts w:asciiTheme="majorHAnsi" w:hAnsiTheme="majorHAnsi"/>
          <w:sz w:val="24"/>
          <w:szCs w:val="24"/>
        </w:rPr>
        <w:t>ve provided by the actual</w:t>
      </w:r>
      <w:r w:rsidRPr="008D0A49">
        <w:rPr>
          <w:rFonts w:asciiTheme="majorHAnsi" w:hAnsiTheme="majorHAnsi"/>
          <w:sz w:val="24"/>
          <w:szCs w:val="24"/>
        </w:rPr>
        <w:t xml:space="preserve"> patient provided an important dimension to the simulation.</w:t>
      </w:r>
    </w:p>
    <w:p w:rsidR="006E0A1D" w:rsidRDefault="006E0A1D" w:rsidP="006E0A1D">
      <w:pPr>
        <w:spacing w:after="0" w:line="360" w:lineRule="auto"/>
        <w:jc w:val="both"/>
        <w:rPr>
          <w:rFonts w:asciiTheme="majorHAnsi" w:hAnsiTheme="majorHAnsi"/>
          <w:sz w:val="24"/>
          <w:szCs w:val="24"/>
        </w:rPr>
      </w:pPr>
    </w:p>
    <w:p w:rsidR="006E0A1D" w:rsidRPr="006E0A1D" w:rsidRDefault="006E0A1D" w:rsidP="006E0A1D">
      <w:pPr>
        <w:spacing w:after="0" w:line="360" w:lineRule="auto"/>
        <w:ind w:left="720" w:right="1134"/>
        <w:jc w:val="both"/>
        <w:rPr>
          <w:rFonts w:asciiTheme="majorHAnsi" w:hAnsiTheme="majorHAnsi"/>
          <w:b/>
          <w:i/>
        </w:rPr>
      </w:pPr>
      <w:r w:rsidRPr="006E0A1D">
        <w:rPr>
          <w:rFonts w:asciiTheme="majorHAnsi" w:hAnsiTheme="majorHAnsi"/>
          <w:i/>
        </w:rPr>
        <w:t>“The narrative made it very real, that it’s not just a sticker but there’s actually a person and it affected this person. I think hearing the narrative definitely helped as well.”</w:t>
      </w:r>
      <w:r w:rsidRPr="006E0A1D">
        <w:rPr>
          <w:rFonts w:asciiTheme="majorHAnsi" w:hAnsiTheme="majorHAnsi"/>
        </w:rPr>
        <w:t xml:space="preserve"> </w:t>
      </w:r>
      <w:r w:rsidRPr="006E0A1D">
        <w:rPr>
          <w:rFonts w:asciiTheme="majorHAnsi" w:hAnsiTheme="majorHAnsi"/>
          <w:b/>
          <w:i/>
        </w:rPr>
        <w:t xml:space="preserve">[Sarah, </w:t>
      </w:r>
      <w:proofErr w:type="spellStart"/>
      <w:r w:rsidRPr="006E0A1D">
        <w:rPr>
          <w:rFonts w:asciiTheme="majorHAnsi" w:hAnsiTheme="majorHAnsi"/>
          <w:b/>
          <w:i/>
        </w:rPr>
        <w:t>Int</w:t>
      </w:r>
      <w:proofErr w:type="spellEnd"/>
      <w:r w:rsidRPr="006E0A1D">
        <w:rPr>
          <w:rFonts w:asciiTheme="majorHAnsi" w:hAnsiTheme="majorHAnsi"/>
          <w:b/>
          <w:i/>
        </w:rPr>
        <w:t>]</w:t>
      </w:r>
    </w:p>
    <w:p w:rsidR="006E0A1D" w:rsidRDefault="006E0A1D" w:rsidP="006E0A1D">
      <w:pPr>
        <w:spacing w:after="0" w:line="360" w:lineRule="auto"/>
        <w:ind w:left="720" w:right="1134"/>
        <w:jc w:val="both"/>
        <w:rPr>
          <w:rFonts w:asciiTheme="majorHAnsi" w:hAnsiTheme="majorHAnsi"/>
          <w:sz w:val="24"/>
          <w:szCs w:val="24"/>
        </w:rPr>
      </w:pPr>
    </w:p>
    <w:p w:rsidR="006E0A1D" w:rsidRPr="007413D5"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t>The tattoo stimulated participants physically as well as visually, triggering a deep, visceral experience.</w:t>
      </w:r>
    </w:p>
    <w:p w:rsidR="006E0A1D" w:rsidRPr="007413D5" w:rsidRDefault="006E0A1D" w:rsidP="006E0A1D">
      <w:pPr>
        <w:spacing w:after="0" w:line="360" w:lineRule="auto"/>
        <w:jc w:val="both"/>
        <w:rPr>
          <w:rFonts w:asciiTheme="majorHAnsi" w:hAnsiTheme="majorHAnsi"/>
          <w:sz w:val="24"/>
          <w:szCs w:val="24"/>
        </w:rPr>
      </w:pPr>
    </w:p>
    <w:p w:rsidR="006E0A1D" w:rsidRPr="007413D5" w:rsidRDefault="006E0A1D" w:rsidP="006E0A1D">
      <w:pPr>
        <w:spacing w:after="0" w:line="360" w:lineRule="auto"/>
        <w:ind w:left="720" w:right="946"/>
        <w:jc w:val="both"/>
        <w:rPr>
          <w:rFonts w:asciiTheme="majorHAnsi" w:hAnsiTheme="majorHAnsi"/>
          <w:b/>
        </w:rPr>
      </w:pPr>
      <w:r w:rsidRPr="007413D5">
        <w:rPr>
          <w:rFonts w:asciiTheme="majorHAnsi" w:hAnsiTheme="majorHAnsi"/>
          <w:i/>
        </w:rPr>
        <w:t xml:space="preserve">“… I just felt something weird to do with my left arm. It was very fleeting </w:t>
      </w:r>
      <w:proofErr w:type="gramStart"/>
      <w:r w:rsidRPr="007413D5">
        <w:rPr>
          <w:rFonts w:asciiTheme="majorHAnsi" w:hAnsiTheme="majorHAnsi"/>
          <w:i/>
        </w:rPr>
        <w:t>moments, …</w:t>
      </w:r>
      <w:proofErr w:type="gramEnd"/>
      <w:r w:rsidRPr="007413D5">
        <w:rPr>
          <w:rFonts w:asciiTheme="majorHAnsi" w:hAnsiTheme="majorHAnsi"/>
          <w:i/>
        </w:rPr>
        <w:t xml:space="preserve"> you could almost just feel… I don’t even know how to describe it but you were just aware of something physical, that even if your jumper was on it you just knew that if you pulled the jumper up that it would be there.”</w:t>
      </w:r>
      <w:r w:rsidRPr="007413D5">
        <w:rPr>
          <w:rFonts w:asciiTheme="majorHAnsi" w:hAnsiTheme="majorHAnsi"/>
        </w:rPr>
        <w:t xml:space="preserve">  </w:t>
      </w:r>
      <w:r w:rsidRPr="007413D5">
        <w:rPr>
          <w:rFonts w:asciiTheme="majorHAnsi" w:hAnsiTheme="majorHAnsi"/>
          <w:b/>
          <w:i/>
        </w:rPr>
        <w:t xml:space="preserve">[Mark, </w:t>
      </w:r>
      <w:proofErr w:type="spellStart"/>
      <w:r w:rsidRPr="007413D5">
        <w:rPr>
          <w:rFonts w:asciiTheme="majorHAnsi" w:hAnsiTheme="majorHAnsi"/>
          <w:b/>
          <w:i/>
        </w:rPr>
        <w:t>Int</w:t>
      </w:r>
      <w:proofErr w:type="spellEnd"/>
      <w:r w:rsidRPr="007413D5">
        <w:rPr>
          <w:rFonts w:asciiTheme="majorHAnsi" w:hAnsiTheme="majorHAnsi"/>
          <w:b/>
          <w:i/>
        </w:rPr>
        <w:t>]</w:t>
      </w:r>
    </w:p>
    <w:p w:rsidR="006E0A1D" w:rsidRPr="007413D5" w:rsidRDefault="006E0A1D" w:rsidP="006E0A1D">
      <w:pPr>
        <w:spacing w:after="0" w:line="360" w:lineRule="auto"/>
        <w:ind w:left="720" w:right="1088"/>
        <w:jc w:val="both"/>
        <w:rPr>
          <w:rFonts w:asciiTheme="majorHAnsi" w:hAnsiTheme="majorHAnsi"/>
          <w:sz w:val="24"/>
          <w:szCs w:val="24"/>
        </w:rPr>
      </w:pPr>
    </w:p>
    <w:p w:rsidR="006E0A1D" w:rsidRPr="007413D5" w:rsidRDefault="006E0A1D" w:rsidP="006E0A1D">
      <w:pPr>
        <w:pStyle w:val="Heading2"/>
        <w:spacing w:before="0" w:line="360" w:lineRule="auto"/>
        <w:rPr>
          <w:i/>
          <w:sz w:val="24"/>
          <w:szCs w:val="24"/>
        </w:rPr>
      </w:pPr>
      <w:r w:rsidRPr="007413D5">
        <w:rPr>
          <w:i/>
          <w:sz w:val="24"/>
          <w:szCs w:val="24"/>
        </w:rPr>
        <w:lastRenderedPageBreak/>
        <w:t>‘A dirty mark’</w:t>
      </w:r>
    </w:p>
    <w:p w:rsidR="006E0A1D" w:rsidRPr="007413D5"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t>The tattoo provoked a strong sense of being ‘marked’, which made participants’ self-conscious. They wanted to hide it from themselves and others.</w:t>
      </w:r>
    </w:p>
    <w:p w:rsidR="006E0A1D" w:rsidRPr="007413D5" w:rsidRDefault="006E0A1D" w:rsidP="006E0A1D">
      <w:pPr>
        <w:spacing w:after="0" w:line="360" w:lineRule="auto"/>
        <w:ind w:left="720" w:right="946"/>
        <w:jc w:val="both"/>
        <w:rPr>
          <w:rFonts w:asciiTheme="majorHAnsi" w:hAnsiTheme="majorHAnsi"/>
          <w:b/>
          <w:i/>
        </w:rPr>
      </w:pPr>
    </w:p>
    <w:p w:rsidR="006E0A1D" w:rsidRPr="007413D5" w:rsidRDefault="006E0A1D" w:rsidP="006E0A1D">
      <w:pPr>
        <w:spacing w:after="0" w:line="360" w:lineRule="auto"/>
        <w:ind w:left="720" w:right="1088"/>
        <w:jc w:val="both"/>
        <w:rPr>
          <w:rFonts w:asciiTheme="majorHAnsi" w:hAnsiTheme="majorHAnsi"/>
          <w:b/>
        </w:rPr>
      </w:pPr>
      <w:r w:rsidRPr="007413D5">
        <w:rPr>
          <w:rFonts w:asciiTheme="majorHAnsi" w:hAnsiTheme="majorHAnsi"/>
          <w:i/>
        </w:rPr>
        <w:t>“</w:t>
      </w:r>
      <w:r>
        <w:rPr>
          <w:rFonts w:asciiTheme="majorHAnsi" w:hAnsiTheme="majorHAnsi"/>
          <w:i/>
        </w:rPr>
        <w:t>P</w:t>
      </w:r>
      <w:r w:rsidRPr="007413D5">
        <w:rPr>
          <w:rFonts w:asciiTheme="majorHAnsi" w:hAnsiTheme="majorHAnsi"/>
          <w:i/>
        </w:rPr>
        <w:t xml:space="preserve">eople would have looked at it, 'what is that?' Is it dirty?' I think a lot of people would see it and (think) 'what is wrong with them?’ …. So … I wasn't showing it off freely.” </w:t>
      </w:r>
      <w:r w:rsidRPr="007413D5">
        <w:rPr>
          <w:rFonts w:asciiTheme="majorHAnsi" w:hAnsiTheme="majorHAnsi"/>
          <w:b/>
          <w:i/>
        </w:rPr>
        <w:t xml:space="preserve">[Claire, </w:t>
      </w:r>
      <w:proofErr w:type="spellStart"/>
      <w:r w:rsidRPr="007413D5">
        <w:rPr>
          <w:rFonts w:asciiTheme="majorHAnsi" w:hAnsiTheme="majorHAnsi"/>
          <w:b/>
          <w:i/>
        </w:rPr>
        <w:t>Int</w:t>
      </w:r>
      <w:proofErr w:type="spellEnd"/>
      <w:r w:rsidRPr="007413D5">
        <w:rPr>
          <w:rFonts w:asciiTheme="majorHAnsi" w:hAnsiTheme="majorHAnsi"/>
          <w:b/>
          <w:i/>
        </w:rPr>
        <w:t>]</w:t>
      </w:r>
    </w:p>
    <w:p w:rsidR="006E0A1D" w:rsidRPr="007413D5" w:rsidRDefault="006E0A1D" w:rsidP="006E0A1D">
      <w:pPr>
        <w:spacing w:after="0" w:line="360" w:lineRule="auto"/>
        <w:jc w:val="both"/>
        <w:rPr>
          <w:rFonts w:asciiTheme="majorHAnsi" w:hAnsiTheme="majorHAnsi"/>
          <w:sz w:val="24"/>
          <w:szCs w:val="24"/>
        </w:rPr>
      </w:pPr>
    </w:p>
    <w:p w:rsidR="006E0A1D" w:rsidRPr="007413D5" w:rsidRDefault="006E0A1D" w:rsidP="006E0A1D">
      <w:pPr>
        <w:pStyle w:val="Heading2"/>
        <w:spacing w:before="0" w:line="360" w:lineRule="auto"/>
        <w:rPr>
          <w:i/>
          <w:sz w:val="24"/>
          <w:szCs w:val="24"/>
        </w:rPr>
      </w:pPr>
      <w:r w:rsidRPr="007413D5">
        <w:rPr>
          <w:i/>
          <w:sz w:val="24"/>
          <w:szCs w:val="24"/>
        </w:rPr>
        <w:t xml:space="preserve">Reaction by others: extending the simulation experience </w:t>
      </w:r>
    </w:p>
    <w:p w:rsidR="006E0A1D" w:rsidRPr="007413D5"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t xml:space="preserve">The simulation extended participants’ learning beyond the classroom into their daily social interactions. Other </w:t>
      </w:r>
      <w:r>
        <w:rPr>
          <w:rFonts w:asciiTheme="majorHAnsi" w:hAnsiTheme="majorHAnsi"/>
          <w:sz w:val="24"/>
          <w:szCs w:val="24"/>
        </w:rPr>
        <w:t xml:space="preserve">individuals’ </w:t>
      </w:r>
      <w:proofErr w:type="gramStart"/>
      <w:r w:rsidRPr="007413D5">
        <w:rPr>
          <w:rFonts w:asciiTheme="majorHAnsi" w:hAnsiTheme="majorHAnsi"/>
          <w:sz w:val="24"/>
          <w:szCs w:val="24"/>
        </w:rPr>
        <w:t>reactions</w:t>
      </w:r>
      <w:r>
        <w:rPr>
          <w:rFonts w:asciiTheme="majorHAnsi" w:hAnsiTheme="majorHAnsi"/>
          <w:sz w:val="24"/>
          <w:szCs w:val="24"/>
        </w:rPr>
        <w:t>,</w:t>
      </w:r>
      <w:r w:rsidRPr="007413D5">
        <w:rPr>
          <w:rFonts w:asciiTheme="majorHAnsi" w:hAnsiTheme="majorHAnsi"/>
          <w:sz w:val="24"/>
          <w:szCs w:val="24"/>
        </w:rPr>
        <w:t xml:space="preserve"> in those wider settings</w:t>
      </w:r>
      <w:r>
        <w:rPr>
          <w:rFonts w:asciiTheme="majorHAnsi" w:hAnsiTheme="majorHAnsi"/>
          <w:sz w:val="24"/>
          <w:szCs w:val="24"/>
        </w:rPr>
        <w:t>,</w:t>
      </w:r>
      <w:r w:rsidRPr="007413D5">
        <w:rPr>
          <w:rFonts w:asciiTheme="majorHAnsi" w:hAnsiTheme="majorHAnsi"/>
          <w:sz w:val="24"/>
          <w:szCs w:val="24"/>
        </w:rPr>
        <w:t xml:space="preserve"> was</w:t>
      </w:r>
      <w:proofErr w:type="gramEnd"/>
      <w:r w:rsidRPr="007413D5">
        <w:rPr>
          <w:rFonts w:asciiTheme="majorHAnsi" w:hAnsiTheme="majorHAnsi"/>
          <w:sz w:val="24"/>
          <w:szCs w:val="24"/>
        </w:rPr>
        <w:t xml:space="preserve"> often emotive.</w:t>
      </w:r>
    </w:p>
    <w:p w:rsidR="006E0A1D" w:rsidRPr="007413D5" w:rsidRDefault="006E0A1D" w:rsidP="006E0A1D">
      <w:pPr>
        <w:spacing w:after="0" w:line="360" w:lineRule="auto"/>
        <w:jc w:val="both"/>
        <w:rPr>
          <w:rFonts w:asciiTheme="majorHAnsi" w:hAnsiTheme="majorHAnsi"/>
        </w:rPr>
      </w:pPr>
    </w:p>
    <w:p w:rsidR="006E0A1D" w:rsidRPr="007413D5" w:rsidRDefault="006E0A1D" w:rsidP="006E0A1D">
      <w:pPr>
        <w:spacing w:after="0" w:line="360" w:lineRule="auto"/>
        <w:ind w:left="720" w:right="1088"/>
        <w:jc w:val="both"/>
        <w:rPr>
          <w:rFonts w:asciiTheme="majorHAnsi" w:hAnsiTheme="majorHAnsi"/>
          <w:b/>
          <w:i/>
        </w:rPr>
      </w:pPr>
      <w:r w:rsidRPr="007413D5">
        <w:rPr>
          <w:rFonts w:asciiTheme="majorHAnsi" w:hAnsiTheme="majorHAnsi"/>
          <w:i/>
        </w:rPr>
        <w:t xml:space="preserve">“I was speaking with my housemate…….and I showed him the mole and he immediately said “that looks worrying, you should see your doctor”. You know he did seem genuinely worried, which is good to know that he actually, genuinely worried about me!” </w:t>
      </w:r>
      <w:r w:rsidRPr="007413D5">
        <w:rPr>
          <w:rFonts w:asciiTheme="majorHAnsi" w:hAnsiTheme="majorHAnsi"/>
          <w:b/>
          <w:i/>
        </w:rPr>
        <w:t>[Kevin, AD]</w:t>
      </w:r>
    </w:p>
    <w:p w:rsidR="006E0A1D" w:rsidRPr="007413D5" w:rsidRDefault="006E0A1D" w:rsidP="006E0A1D">
      <w:pPr>
        <w:spacing w:after="0" w:line="360" w:lineRule="auto"/>
        <w:ind w:right="1088"/>
        <w:jc w:val="both"/>
        <w:rPr>
          <w:rFonts w:asciiTheme="majorHAnsi" w:hAnsiTheme="majorHAnsi"/>
          <w:b/>
        </w:rPr>
      </w:pPr>
    </w:p>
    <w:p w:rsidR="006E0A1D" w:rsidRPr="007413D5" w:rsidRDefault="006E0A1D" w:rsidP="006E0A1D">
      <w:pPr>
        <w:pStyle w:val="Heading2"/>
        <w:spacing w:before="0" w:line="360" w:lineRule="auto"/>
        <w:jc w:val="both"/>
        <w:rPr>
          <w:b/>
        </w:rPr>
      </w:pPr>
      <w:r w:rsidRPr="007413D5">
        <w:rPr>
          <w:b/>
        </w:rPr>
        <w:t>Drawing upon past experiences</w:t>
      </w:r>
    </w:p>
    <w:p w:rsidR="006E0A1D"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t>The simulation triggered participants to draw upon earlier life experiences</w:t>
      </w:r>
      <w:r>
        <w:rPr>
          <w:rFonts w:asciiTheme="majorHAnsi" w:hAnsiTheme="majorHAnsi"/>
          <w:sz w:val="24"/>
          <w:szCs w:val="24"/>
        </w:rPr>
        <w:t xml:space="preserve"> </w:t>
      </w:r>
      <w:r w:rsidRPr="00395E19">
        <w:rPr>
          <w:rFonts w:asciiTheme="majorHAnsi" w:hAnsiTheme="majorHAnsi"/>
          <w:sz w:val="24"/>
          <w:szCs w:val="24"/>
        </w:rPr>
        <w:t>unrelated to their status as trainee health professionals</w:t>
      </w:r>
      <w:r w:rsidRPr="007413D5">
        <w:rPr>
          <w:rFonts w:asciiTheme="majorHAnsi" w:hAnsiTheme="majorHAnsi"/>
          <w:sz w:val="24"/>
          <w:szCs w:val="24"/>
        </w:rPr>
        <w:t>; either personal to them</w:t>
      </w:r>
      <w:r>
        <w:rPr>
          <w:rFonts w:asciiTheme="majorHAnsi" w:hAnsiTheme="majorHAnsi"/>
          <w:sz w:val="24"/>
          <w:szCs w:val="24"/>
        </w:rPr>
        <w:t>selves:</w:t>
      </w:r>
    </w:p>
    <w:p w:rsidR="006E0A1D" w:rsidRDefault="006E0A1D" w:rsidP="006E0A1D">
      <w:pPr>
        <w:spacing w:after="0" w:line="360" w:lineRule="auto"/>
        <w:jc w:val="both"/>
        <w:rPr>
          <w:rFonts w:asciiTheme="majorHAnsi" w:hAnsiTheme="majorHAnsi"/>
          <w:sz w:val="24"/>
          <w:szCs w:val="24"/>
        </w:rPr>
      </w:pPr>
    </w:p>
    <w:p w:rsidR="006E0A1D" w:rsidRPr="006E0A1D" w:rsidRDefault="006E0A1D" w:rsidP="006E0A1D">
      <w:pPr>
        <w:spacing w:after="0" w:line="360" w:lineRule="auto"/>
        <w:ind w:left="709" w:right="851"/>
        <w:jc w:val="both"/>
        <w:rPr>
          <w:rFonts w:asciiTheme="majorHAnsi" w:hAnsiTheme="majorHAnsi"/>
          <w:sz w:val="24"/>
          <w:szCs w:val="24"/>
        </w:rPr>
      </w:pPr>
      <w:r w:rsidRPr="006E0A1D">
        <w:rPr>
          <w:rFonts w:asciiTheme="majorHAnsi" w:hAnsiTheme="majorHAnsi"/>
          <w:i/>
        </w:rPr>
        <w:t xml:space="preserve">“As I said it made me remember about a mole I had on my back that I had which I haven’t seen since I got it checked out two or three years ago….. </w:t>
      </w:r>
      <w:proofErr w:type="gramStart"/>
      <w:r w:rsidRPr="006E0A1D">
        <w:rPr>
          <w:rFonts w:asciiTheme="majorHAnsi" w:hAnsiTheme="majorHAnsi"/>
          <w:i/>
        </w:rPr>
        <w:t>So the fact that, if I imagined this to be a real melanoma, it would cause me to present a lot sooner.”</w:t>
      </w:r>
      <w:proofErr w:type="gramEnd"/>
      <w:r w:rsidRPr="006E0A1D">
        <w:rPr>
          <w:rFonts w:asciiTheme="majorHAnsi" w:hAnsiTheme="majorHAnsi"/>
          <w:i/>
        </w:rPr>
        <w:t xml:space="preserve">   </w:t>
      </w:r>
      <w:r w:rsidRPr="006E0A1D">
        <w:rPr>
          <w:rFonts w:asciiTheme="majorHAnsi" w:hAnsiTheme="majorHAnsi"/>
          <w:b/>
          <w:i/>
        </w:rPr>
        <w:t>[Mark, AD]</w:t>
      </w:r>
    </w:p>
    <w:p w:rsidR="006E0A1D" w:rsidRDefault="006E0A1D" w:rsidP="006E0A1D">
      <w:pPr>
        <w:spacing w:after="0" w:line="360" w:lineRule="auto"/>
        <w:jc w:val="both"/>
        <w:rPr>
          <w:rFonts w:asciiTheme="majorHAnsi" w:hAnsiTheme="majorHAnsi"/>
          <w:sz w:val="24"/>
          <w:szCs w:val="24"/>
        </w:rPr>
      </w:pPr>
    </w:p>
    <w:p w:rsidR="006E0A1D" w:rsidRPr="007413D5" w:rsidRDefault="006E0A1D" w:rsidP="006E0A1D">
      <w:pPr>
        <w:spacing w:after="0" w:line="360" w:lineRule="auto"/>
        <w:jc w:val="both"/>
        <w:rPr>
          <w:rFonts w:asciiTheme="majorHAnsi" w:hAnsiTheme="majorHAnsi"/>
          <w:sz w:val="24"/>
          <w:szCs w:val="24"/>
        </w:rPr>
      </w:pPr>
      <w:r>
        <w:rPr>
          <w:rFonts w:asciiTheme="majorHAnsi" w:hAnsiTheme="majorHAnsi"/>
          <w:sz w:val="24"/>
          <w:szCs w:val="24"/>
        </w:rPr>
        <w:t xml:space="preserve">Or </w:t>
      </w:r>
      <w:r w:rsidRPr="007413D5">
        <w:rPr>
          <w:rFonts w:asciiTheme="majorHAnsi" w:hAnsiTheme="majorHAnsi"/>
          <w:sz w:val="24"/>
          <w:szCs w:val="24"/>
        </w:rPr>
        <w:t>to others they knew</w:t>
      </w:r>
      <w:r>
        <w:rPr>
          <w:rFonts w:asciiTheme="majorHAnsi" w:hAnsiTheme="majorHAnsi"/>
          <w:sz w:val="24"/>
          <w:szCs w:val="24"/>
        </w:rPr>
        <w:t>:</w:t>
      </w:r>
      <w:r w:rsidRPr="007413D5">
        <w:rPr>
          <w:rFonts w:asciiTheme="majorHAnsi" w:hAnsiTheme="majorHAnsi"/>
          <w:sz w:val="24"/>
          <w:szCs w:val="24"/>
        </w:rPr>
        <w:t xml:space="preserve"> </w:t>
      </w:r>
    </w:p>
    <w:p w:rsidR="006E0A1D" w:rsidRPr="007413D5" w:rsidRDefault="006E0A1D" w:rsidP="006E0A1D">
      <w:pPr>
        <w:spacing w:after="0" w:line="360" w:lineRule="auto"/>
        <w:jc w:val="both"/>
        <w:rPr>
          <w:rFonts w:asciiTheme="majorHAnsi" w:hAnsiTheme="majorHAnsi"/>
          <w:sz w:val="24"/>
          <w:szCs w:val="24"/>
        </w:rPr>
      </w:pPr>
    </w:p>
    <w:p w:rsidR="006E0A1D" w:rsidRPr="007413D5" w:rsidRDefault="006E0A1D" w:rsidP="006E0A1D">
      <w:pPr>
        <w:spacing w:after="0" w:line="360" w:lineRule="auto"/>
        <w:ind w:left="720" w:right="1088"/>
        <w:jc w:val="both"/>
        <w:rPr>
          <w:rFonts w:asciiTheme="majorHAnsi" w:hAnsiTheme="majorHAnsi"/>
          <w:i/>
        </w:rPr>
      </w:pPr>
      <w:r w:rsidRPr="007413D5">
        <w:rPr>
          <w:rFonts w:asciiTheme="majorHAnsi" w:hAnsiTheme="majorHAnsi"/>
          <w:i/>
        </w:rPr>
        <w:t xml:space="preserve">“It brought back memories of cancer experiences in my family…my grandmother had cancer…and I would have taken her to the [Cancer] suite to get her chemotherapy… so we got to know everybody in the place, and I would have been talking to young guys, 25, 35, who had skin cancer and were receiving chemotherapy. So it brought back all those </w:t>
      </w:r>
      <w:r w:rsidR="00203C6B" w:rsidRPr="007413D5">
        <w:rPr>
          <w:rFonts w:asciiTheme="majorHAnsi" w:hAnsiTheme="majorHAnsi"/>
          <w:i/>
        </w:rPr>
        <w:t>memories” [</w:t>
      </w:r>
      <w:r w:rsidRPr="007413D5">
        <w:rPr>
          <w:rFonts w:asciiTheme="majorHAnsi" w:hAnsiTheme="majorHAnsi"/>
          <w:b/>
          <w:i/>
        </w:rPr>
        <w:t xml:space="preserve">Thomas, </w:t>
      </w:r>
      <w:proofErr w:type="spellStart"/>
      <w:r w:rsidRPr="007413D5">
        <w:rPr>
          <w:rFonts w:asciiTheme="majorHAnsi" w:hAnsiTheme="majorHAnsi"/>
          <w:b/>
          <w:i/>
        </w:rPr>
        <w:t>Int</w:t>
      </w:r>
      <w:proofErr w:type="spellEnd"/>
      <w:r w:rsidRPr="007413D5">
        <w:rPr>
          <w:rFonts w:asciiTheme="majorHAnsi" w:hAnsiTheme="majorHAnsi"/>
          <w:b/>
          <w:i/>
        </w:rPr>
        <w:t>]</w:t>
      </w:r>
    </w:p>
    <w:p w:rsidR="000E4D69" w:rsidRDefault="000E4D69">
      <w:pPr>
        <w:rPr>
          <w:rFonts w:asciiTheme="majorHAnsi" w:hAnsiTheme="majorHAnsi"/>
          <w:sz w:val="24"/>
          <w:szCs w:val="24"/>
        </w:rPr>
      </w:pPr>
      <w:r>
        <w:rPr>
          <w:rFonts w:asciiTheme="majorHAnsi" w:hAnsiTheme="majorHAnsi"/>
          <w:sz w:val="24"/>
          <w:szCs w:val="24"/>
        </w:rPr>
        <w:br w:type="page"/>
      </w:r>
    </w:p>
    <w:p w:rsidR="006E0A1D" w:rsidRDefault="006E0A1D" w:rsidP="006E0A1D">
      <w:pPr>
        <w:spacing w:after="0" w:line="360" w:lineRule="auto"/>
        <w:ind w:right="-46"/>
        <w:jc w:val="both"/>
        <w:rPr>
          <w:rFonts w:asciiTheme="majorHAnsi" w:hAnsiTheme="majorHAnsi"/>
          <w:sz w:val="24"/>
          <w:szCs w:val="24"/>
        </w:rPr>
      </w:pPr>
      <w:r w:rsidRPr="007413D5">
        <w:rPr>
          <w:rFonts w:asciiTheme="majorHAnsi" w:hAnsiTheme="majorHAnsi"/>
          <w:sz w:val="24"/>
          <w:szCs w:val="24"/>
        </w:rPr>
        <w:lastRenderedPageBreak/>
        <w:t xml:space="preserve">As senior medical students, it was natural for participants to explore earlier educational experiences. </w:t>
      </w:r>
    </w:p>
    <w:p w:rsidR="006E0A1D" w:rsidRDefault="006E0A1D" w:rsidP="006E0A1D">
      <w:pPr>
        <w:spacing w:after="0" w:line="360" w:lineRule="auto"/>
        <w:ind w:right="-46"/>
        <w:jc w:val="both"/>
        <w:rPr>
          <w:rFonts w:asciiTheme="majorHAnsi" w:hAnsiTheme="majorHAnsi"/>
          <w:sz w:val="24"/>
          <w:szCs w:val="24"/>
        </w:rPr>
      </w:pPr>
    </w:p>
    <w:p w:rsidR="006E0A1D" w:rsidRPr="006E0A1D" w:rsidRDefault="006E0A1D" w:rsidP="006E0A1D">
      <w:pPr>
        <w:spacing w:after="0" w:line="360" w:lineRule="auto"/>
        <w:ind w:left="709" w:right="1134"/>
        <w:jc w:val="both"/>
        <w:rPr>
          <w:rFonts w:asciiTheme="majorHAnsi" w:hAnsiTheme="majorHAnsi"/>
          <w:sz w:val="24"/>
          <w:szCs w:val="24"/>
        </w:rPr>
      </w:pPr>
      <w:r w:rsidRPr="006E0A1D">
        <w:rPr>
          <w:rFonts w:asciiTheme="majorHAnsi" w:hAnsiTheme="majorHAnsi"/>
          <w:i/>
        </w:rPr>
        <w:t xml:space="preserve">“I suppose as medical students we’re aware of things like that, and maybe would be more sensitive and would do things like check our moles and maybe be more aware of that, whereas for the general public it’s not so much to their attention, and they maybe wouldn’t think about it.” </w:t>
      </w:r>
      <w:r w:rsidRPr="006E0A1D">
        <w:rPr>
          <w:rFonts w:asciiTheme="majorHAnsi" w:hAnsiTheme="majorHAnsi"/>
          <w:b/>
          <w:i/>
        </w:rPr>
        <w:t>[Amy, AD]</w:t>
      </w:r>
    </w:p>
    <w:p w:rsidR="006E0A1D" w:rsidRDefault="006E0A1D" w:rsidP="006E0A1D">
      <w:pPr>
        <w:spacing w:after="0" w:line="360" w:lineRule="auto"/>
        <w:ind w:right="-46"/>
        <w:jc w:val="both"/>
        <w:rPr>
          <w:rFonts w:asciiTheme="majorHAnsi" w:hAnsiTheme="majorHAnsi"/>
          <w:sz w:val="24"/>
          <w:szCs w:val="24"/>
        </w:rPr>
      </w:pPr>
    </w:p>
    <w:p w:rsidR="006E0A1D" w:rsidRPr="007413D5" w:rsidRDefault="006E0A1D" w:rsidP="006E0A1D">
      <w:pPr>
        <w:spacing w:after="0" w:line="360" w:lineRule="auto"/>
        <w:ind w:right="-46"/>
        <w:jc w:val="both"/>
        <w:rPr>
          <w:rFonts w:asciiTheme="majorHAnsi" w:hAnsiTheme="majorHAnsi"/>
          <w:sz w:val="24"/>
          <w:szCs w:val="24"/>
        </w:rPr>
      </w:pPr>
      <w:r w:rsidRPr="007413D5">
        <w:rPr>
          <w:rFonts w:asciiTheme="majorHAnsi" w:hAnsiTheme="majorHAnsi"/>
          <w:sz w:val="24"/>
          <w:szCs w:val="24"/>
        </w:rPr>
        <w:t xml:space="preserve">Participants </w:t>
      </w:r>
      <w:r>
        <w:rPr>
          <w:rFonts w:asciiTheme="majorHAnsi" w:hAnsiTheme="majorHAnsi"/>
          <w:sz w:val="24"/>
          <w:szCs w:val="24"/>
        </w:rPr>
        <w:t xml:space="preserve">also </w:t>
      </w:r>
      <w:r w:rsidRPr="007413D5">
        <w:rPr>
          <w:rFonts w:asciiTheme="majorHAnsi" w:hAnsiTheme="majorHAnsi"/>
          <w:sz w:val="24"/>
          <w:szCs w:val="24"/>
        </w:rPr>
        <w:t xml:space="preserve">drew on humanistic aspects of patients they had encountered as well as clinical aspects of melanoma. </w:t>
      </w:r>
    </w:p>
    <w:p w:rsidR="006E0A1D" w:rsidRPr="007413D5" w:rsidRDefault="006E0A1D" w:rsidP="006E0A1D">
      <w:pPr>
        <w:spacing w:after="0" w:line="360" w:lineRule="auto"/>
        <w:ind w:right="95"/>
        <w:jc w:val="both"/>
        <w:rPr>
          <w:rFonts w:asciiTheme="majorHAnsi" w:hAnsiTheme="majorHAnsi"/>
          <w:i/>
        </w:rPr>
      </w:pPr>
    </w:p>
    <w:p w:rsidR="006E0A1D" w:rsidRDefault="006E0A1D" w:rsidP="006E0A1D">
      <w:pPr>
        <w:spacing w:after="0" w:line="360" w:lineRule="auto"/>
        <w:ind w:left="720" w:right="1088"/>
        <w:jc w:val="both"/>
        <w:rPr>
          <w:rFonts w:asciiTheme="majorHAnsi" w:hAnsiTheme="majorHAnsi"/>
          <w:b/>
          <w:i/>
        </w:rPr>
      </w:pPr>
      <w:r w:rsidRPr="007413D5">
        <w:rPr>
          <w:rFonts w:asciiTheme="majorHAnsi" w:hAnsiTheme="majorHAnsi"/>
          <w:i/>
        </w:rPr>
        <w:t xml:space="preserve">“… I guess maybe over the last number of years we’ve become slightly numb to seeing certain things, in terms of we’ve seen lots of pictures in text books and things like that.”  </w:t>
      </w:r>
      <w:r w:rsidRPr="007413D5">
        <w:rPr>
          <w:rFonts w:asciiTheme="majorHAnsi" w:hAnsiTheme="majorHAnsi"/>
          <w:b/>
          <w:i/>
        </w:rPr>
        <w:t xml:space="preserve">[Mark, </w:t>
      </w:r>
      <w:proofErr w:type="spellStart"/>
      <w:r w:rsidRPr="007413D5">
        <w:rPr>
          <w:rFonts w:asciiTheme="majorHAnsi" w:hAnsiTheme="majorHAnsi"/>
          <w:b/>
          <w:i/>
        </w:rPr>
        <w:t>Int</w:t>
      </w:r>
      <w:proofErr w:type="spellEnd"/>
      <w:r w:rsidRPr="007413D5">
        <w:rPr>
          <w:rFonts w:asciiTheme="majorHAnsi" w:hAnsiTheme="majorHAnsi"/>
          <w:b/>
          <w:i/>
        </w:rPr>
        <w:t>]</w:t>
      </w:r>
    </w:p>
    <w:p w:rsidR="006E0A1D" w:rsidRDefault="006E0A1D" w:rsidP="006E0A1D">
      <w:pPr>
        <w:spacing w:after="0" w:line="360" w:lineRule="auto"/>
        <w:ind w:left="720" w:right="1088"/>
        <w:jc w:val="both"/>
        <w:rPr>
          <w:rFonts w:asciiTheme="majorHAnsi" w:hAnsiTheme="majorHAnsi"/>
          <w:b/>
          <w:i/>
        </w:rPr>
      </w:pPr>
    </w:p>
    <w:p w:rsidR="006E0A1D" w:rsidRPr="007413D5" w:rsidRDefault="006E0A1D" w:rsidP="006E0A1D">
      <w:pPr>
        <w:pStyle w:val="Heading2"/>
        <w:spacing w:before="0" w:line="360" w:lineRule="auto"/>
        <w:rPr>
          <w:b/>
          <w:sz w:val="24"/>
          <w:szCs w:val="24"/>
        </w:rPr>
      </w:pPr>
    </w:p>
    <w:p w:rsidR="006E0A1D" w:rsidRPr="007413D5" w:rsidRDefault="006E0A1D" w:rsidP="006E0A1D">
      <w:pPr>
        <w:pStyle w:val="Heading2"/>
        <w:spacing w:before="0" w:line="360" w:lineRule="auto"/>
      </w:pPr>
      <w:r w:rsidRPr="007413D5">
        <w:rPr>
          <w:b/>
        </w:rPr>
        <w:t xml:space="preserve">A transformative introduction to </w:t>
      </w:r>
      <w:proofErr w:type="spellStart"/>
      <w:r w:rsidRPr="007413D5">
        <w:rPr>
          <w:b/>
        </w:rPr>
        <w:t>patienthood</w:t>
      </w:r>
      <w:proofErr w:type="spellEnd"/>
      <w:r w:rsidRPr="007413D5">
        <w:rPr>
          <w:b/>
        </w:rPr>
        <w:t xml:space="preserve"> </w:t>
      </w:r>
    </w:p>
    <w:p w:rsidR="006E0A1D" w:rsidRPr="007413D5" w:rsidRDefault="006E0A1D" w:rsidP="006E0A1D">
      <w:pPr>
        <w:pStyle w:val="Heading2"/>
        <w:spacing w:before="0" w:line="360" w:lineRule="auto"/>
        <w:rPr>
          <w:i/>
          <w:sz w:val="24"/>
          <w:szCs w:val="24"/>
        </w:rPr>
      </w:pPr>
      <w:r w:rsidRPr="007413D5">
        <w:rPr>
          <w:i/>
          <w:sz w:val="24"/>
          <w:szCs w:val="24"/>
        </w:rPr>
        <w:t xml:space="preserve">‘Walking around in </w:t>
      </w:r>
      <w:r w:rsidR="00203C6B" w:rsidRPr="007413D5">
        <w:rPr>
          <w:i/>
          <w:sz w:val="24"/>
          <w:szCs w:val="24"/>
        </w:rPr>
        <w:t>patients’</w:t>
      </w:r>
      <w:r w:rsidRPr="007413D5">
        <w:rPr>
          <w:i/>
          <w:sz w:val="24"/>
          <w:szCs w:val="24"/>
        </w:rPr>
        <w:t xml:space="preserve"> shoes’</w:t>
      </w:r>
    </w:p>
    <w:p w:rsidR="006E0A1D" w:rsidRPr="007413D5"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t xml:space="preserve">Participants reflected on the emotions of a melanoma being diagnosed. They experienced aspects of fear and some anxiety.  </w:t>
      </w:r>
    </w:p>
    <w:p w:rsidR="006E0A1D" w:rsidRPr="007413D5" w:rsidRDefault="006E0A1D" w:rsidP="006E0A1D">
      <w:pPr>
        <w:spacing w:after="0" w:line="360" w:lineRule="auto"/>
        <w:jc w:val="both"/>
        <w:rPr>
          <w:rFonts w:asciiTheme="majorHAnsi" w:hAnsiTheme="majorHAnsi"/>
          <w:sz w:val="24"/>
          <w:szCs w:val="24"/>
        </w:rPr>
      </w:pPr>
    </w:p>
    <w:p w:rsidR="006E0A1D" w:rsidRPr="007413D5" w:rsidRDefault="006E0A1D" w:rsidP="006E0A1D">
      <w:pPr>
        <w:spacing w:after="0" w:line="360" w:lineRule="auto"/>
        <w:ind w:left="720" w:right="1088"/>
        <w:contextualSpacing/>
        <w:jc w:val="both"/>
        <w:rPr>
          <w:rFonts w:asciiTheme="majorHAnsi" w:hAnsiTheme="majorHAnsi"/>
          <w:b/>
        </w:rPr>
      </w:pPr>
      <w:r w:rsidRPr="007413D5">
        <w:rPr>
          <w:rFonts w:asciiTheme="majorHAnsi" w:hAnsiTheme="majorHAnsi"/>
          <w:i/>
        </w:rPr>
        <w:t>“I know that it’s a temporary tattoo, but I’m really conscious that it’s there on my arm. So I see why patients would worry, and….having to wait for a diagnosis could be horrible for them. But they just have to wait….and not really knowing what’s going on.” [</w:t>
      </w:r>
      <w:r w:rsidRPr="007413D5">
        <w:rPr>
          <w:rFonts w:asciiTheme="majorHAnsi" w:hAnsiTheme="majorHAnsi"/>
          <w:b/>
          <w:i/>
        </w:rPr>
        <w:t>Sarah, AD]</w:t>
      </w:r>
    </w:p>
    <w:p w:rsidR="006E0A1D" w:rsidRPr="007413D5" w:rsidRDefault="006E0A1D" w:rsidP="006E0A1D">
      <w:pPr>
        <w:spacing w:after="0" w:line="360" w:lineRule="auto"/>
        <w:ind w:right="-46"/>
        <w:contextualSpacing/>
        <w:jc w:val="both"/>
        <w:rPr>
          <w:rFonts w:asciiTheme="majorHAnsi" w:hAnsiTheme="majorHAnsi"/>
          <w:sz w:val="24"/>
          <w:szCs w:val="24"/>
        </w:rPr>
      </w:pPr>
    </w:p>
    <w:p w:rsidR="006E0A1D" w:rsidRPr="007413D5" w:rsidRDefault="006E0A1D" w:rsidP="006E0A1D">
      <w:pPr>
        <w:spacing w:after="0" w:line="360" w:lineRule="auto"/>
        <w:ind w:right="-46"/>
        <w:contextualSpacing/>
        <w:jc w:val="both"/>
        <w:rPr>
          <w:rFonts w:asciiTheme="majorHAnsi" w:hAnsiTheme="majorHAnsi"/>
          <w:sz w:val="24"/>
          <w:szCs w:val="24"/>
        </w:rPr>
      </w:pPr>
      <w:r w:rsidRPr="007413D5">
        <w:rPr>
          <w:rFonts w:asciiTheme="majorHAnsi" w:hAnsiTheme="majorHAnsi"/>
          <w:sz w:val="24"/>
          <w:szCs w:val="24"/>
        </w:rPr>
        <w:t>The disruption to patients’ lives came into perspective. Participants empathised with them and their families and friends.</w:t>
      </w:r>
    </w:p>
    <w:p w:rsidR="006E0A1D" w:rsidRPr="007413D5" w:rsidRDefault="006E0A1D" w:rsidP="006E0A1D">
      <w:pPr>
        <w:spacing w:after="0" w:line="360" w:lineRule="auto"/>
        <w:ind w:left="720" w:right="1088"/>
        <w:contextualSpacing/>
        <w:jc w:val="both"/>
        <w:rPr>
          <w:rFonts w:asciiTheme="majorHAnsi" w:hAnsiTheme="majorHAnsi"/>
          <w:b/>
          <w:i/>
          <w:sz w:val="24"/>
          <w:szCs w:val="24"/>
        </w:rPr>
      </w:pPr>
    </w:p>
    <w:p w:rsidR="006E0A1D" w:rsidRPr="007413D5" w:rsidRDefault="006E0A1D" w:rsidP="006E0A1D">
      <w:pPr>
        <w:spacing w:after="0" w:line="360" w:lineRule="auto"/>
        <w:ind w:left="720" w:right="1088"/>
        <w:contextualSpacing/>
        <w:jc w:val="both"/>
        <w:rPr>
          <w:rFonts w:asciiTheme="majorHAnsi" w:hAnsiTheme="majorHAnsi"/>
          <w:i/>
        </w:rPr>
      </w:pPr>
      <w:r w:rsidRPr="007413D5">
        <w:rPr>
          <w:rFonts w:asciiTheme="majorHAnsi" w:hAnsiTheme="majorHAnsi"/>
          <w:i/>
        </w:rPr>
        <w:t xml:space="preserve">“I think it … just … kind of hit home again…..the worry involved … it’s not just that it affects you, it affects your family as well.” </w:t>
      </w:r>
      <w:r w:rsidRPr="007413D5">
        <w:rPr>
          <w:rFonts w:asciiTheme="majorHAnsi" w:hAnsiTheme="majorHAnsi"/>
          <w:b/>
          <w:i/>
        </w:rPr>
        <w:t xml:space="preserve">[George, </w:t>
      </w:r>
      <w:proofErr w:type="spellStart"/>
      <w:r w:rsidRPr="007413D5">
        <w:rPr>
          <w:rFonts w:asciiTheme="majorHAnsi" w:hAnsiTheme="majorHAnsi"/>
          <w:b/>
          <w:i/>
        </w:rPr>
        <w:t>Int</w:t>
      </w:r>
      <w:proofErr w:type="spellEnd"/>
      <w:r w:rsidRPr="007413D5">
        <w:rPr>
          <w:rFonts w:asciiTheme="majorHAnsi" w:hAnsiTheme="majorHAnsi"/>
          <w:b/>
          <w:i/>
        </w:rPr>
        <w:t>]</w:t>
      </w:r>
    </w:p>
    <w:p w:rsidR="00562976" w:rsidRDefault="00562976">
      <w:pPr>
        <w:rPr>
          <w:rFonts w:asciiTheme="majorHAnsi" w:hAnsiTheme="majorHAnsi"/>
          <w:sz w:val="24"/>
          <w:szCs w:val="24"/>
        </w:rPr>
      </w:pPr>
      <w:r>
        <w:rPr>
          <w:rFonts w:asciiTheme="majorHAnsi" w:hAnsiTheme="majorHAnsi"/>
          <w:sz w:val="24"/>
          <w:szCs w:val="24"/>
        </w:rPr>
        <w:br w:type="page"/>
      </w:r>
    </w:p>
    <w:p w:rsidR="006E0A1D" w:rsidRPr="007413D5" w:rsidRDefault="006E0A1D" w:rsidP="006E0A1D">
      <w:pPr>
        <w:spacing w:after="0" w:line="360" w:lineRule="auto"/>
        <w:ind w:right="-46"/>
        <w:contextualSpacing/>
        <w:jc w:val="both"/>
        <w:rPr>
          <w:rFonts w:asciiTheme="majorHAnsi" w:hAnsiTheme="majorHAnsi"/>
          <w:sz w:val="24"/>
          <w:szCs w:val="24"/>
        </w:rPr>
      </w:pPr>
      <w:r w:rsidRPr="007413D5">
        <w:rPr>
          <w:rFonts w:asciiTheme="majorHAnsi" w:hAnsiTheme="majorHAnsi"/>
          <w:sz w:val="24"/>
          <w:szCs w:val="24"/>
        </w:rPr>
        <w:lastRenderedPageBreak/>
        <w:t xml:space="preserve">The emotional impact of exploring patients’ imagined </w:t>
      </w:r>
      <w:proofErr w:type="spellStart"/>
      <w:r w:rsidRPr="007413D5">
        <w:rPr>
          <w:rFonts w:asciiTheme="majorHAnsi" w:hAnsiTheme="majorHAnsi"/>
          <w:sz w:val="24"/>
          <w:szCs w:val="24"/>
        </w:rPr>
        <w:t>lifeworlds</w:t>
      </w:r>
      <w:proofErr w:type="spellEnd"/>
      <w:r>
        <w:rPr>
          <w:rFonts w:asciiTheme="majorHAnsi" w:hAnsiTheme="majorHAnsi"/>
          <w:sz w:val="24"/>
          <w:szCs w:val="24"/>
        </w:rPr>
        <w:t xml:space="preserve"> (i.e. </w:t>
      </w:r>
      <w:r w:rsidRPr="005359F7">
        <w:rPr>
          <w:rFonts w:asciiTheme="majorHAnsi" w:hAnsiTheme="majorHAnsi"/>
          <w:sz w:val="24"/>
          <w:szCs w:val="24"/>
        </w:rPr>
        <w:t xml:space="preserve">all </w:t>
      </w:r>
      <w:r>
        <w:rPr>
          <w:rFonts w:asciiTheme="majorHAnsi" w:hAnsiTheme="majorHAnsi"/>
          <w:sz w:val="24"/>
          <w:szCs w:val="24"/>
        </w:rPr>
        <w:t xml:space="preserve">of </w:t>
      </w:r>
      <w:r w:rsidRPr="005359F7">
        <w:rPr>
          <w:rFonts w:asciiTheme="majorHAnsi" w:hAnsiTheme="majorHAnsi"/>
          <w:sz w:val="24"/>
          <w:szCs w:val="24"/>
        </w:rPr>
        <w:t>the immediate exper</w:t>
      </w:r>
      <w:r>
        <w:rPr>
          <w:rFonts w:asciiTheme="majorHAnsi" w:hAnsiTheme="majorHAnsi"/>
          <w:sz w:val="24"/>
          <w:szCs w:val="24"/>
        </w:rPr>
        <w:t>iences, activities, and interactions</w:t>
      </w:r>
      <w:r w:rsidRPr="005359F7">
        <w:rPr>
          <w:rFonts w:asciiTheme="majorHAnsi" w:hAnsiTheme="majorHAnsi"/>
          <w:sz w:val="24"/>
          <w:szCs w:val="24"/>
        </w:rPr>
        <w:t xml:space="preserve"> that make up an individual</w:t>
      </w:r>
      <w:r>
        <w:rPr>
          <w:rFonts w:asciiTheme="majorHAnsi" w:hAnsiTheme="majorHAnsi"/>
          <w:sz w:val="24"/>
          <w:szCs w:val="24"/>
        </w:rPr>
        <w:t>’s</w:t>
      </w:r>
      <w:r w:rsidRPr="005359F7">
        <w:rPr>
          <w:rFonts w:asciiTheme="majorHAnsi" w:hAnsiTheme="majorHAnsi"/>
          <w:sz w:val="24"/>
          <w:szCs w:val="24"/>
        </w:rPr>
        <w:t xml:space="preserve"> life</w:t>
      </w:r>
      <w:r>
        <w:rPr>
          <w:rFonts w:asciiTheme="majorHAnsi" w:hAnsiTheme="majorHAnsi"/>
          <w:sz w:val="24"/>
          <w:szCs w:val="24"/>
        </w:rPr>
        <w:t>)</w:t>
      </w:r>
      <w:r w:rsidRPr="007413D5">
        <w:rPr>
          <w:rFonts w:asciiTheme="majorHAnsi" w:hAnsiTheme="majorHAnsi"/>
          <w:sz w:val="24"/>
          <w:szCs w:val="24"/>
        </w:rPr>
        <w:t xml:space="preserve"> was tempered by the relief that this was a temporary state. ‘Real’ melanoma patients cannot ‘wash their cancer away’.  </w:t>
      </w:r>
    </w:p>
    <w:p w:rsidR="006E0A1D" w:rsidRPr="007413D5" w:rsidRDefault="006E0A1D" w:rsidP="006E0A1D">
      <w:pPr>
        <w:spacing w:after="0" w:line="360" w:lineRule="auto"/>
        <w:ind w:right="-46"/>
        <w:contextualSpacing/>
        <w:jc w:val="both"/>
        <w:rPr>
          <w:rFonts w:asciiTheme="majorHAnsi" w:hAnsiTheme="majorHAnsi"/>
          <w:sz w:val="24"/>
          <w:szCs w:val="24"/>
        </w:rPr>
      </w:pPr>
    </w:p>
    <w:p w:rsidR="006E0A1D" w:rsidRPr="007413D5" w:rsidRDefault="006E0A1D" w:rsidP="006E0A1D">
      <w:pPr>
        <w:spacing w:after="0" w:line="360" w:lineRule="auto"/>
        <w:ind w:left="720" w:right="1088"/>
        <w:contextualSpacing/>
        <w:jc w:val="both"/>
        <w:rPr>
          <w:rFonts w:asciiTheme="majorHAnsi" w:hAnsiTheme="majorHAnsi"/>
          <w:b/>
          <w:i/>
        </w:rPr>
      </w:pPr>
      <w:r w:rsidRPr="007413D5">
        <w:rPr>
          <w:rFonts w:asciiTheme="majorHAnsi" w:hAnsiTheme="majorHAnsi"/>
          <w:i/>
        </w:rPr>
        <w:t xml:space="preserve">“I washed the melanoma tattoo off in the shower this morning and there was definitely a good sigh of relief ….I didn’t have to look at it anymore…. Real patients don’t get that option” </w:t>
      </w:r>
      <w:r w:rsidRPr="007413D5">
        <w:rPr>
          <w:rFonts w:asciiTheme="majorHAnsi" w:hAnsiTheme="majorHAnsi"/>
          <w:b/>
          <w:i/>
        </w:rPr>
        <w:t>[Mark, AD]</w:t>
      </w:r>
    </w:p>
    <w:p w:rsidR="006E0A1D" w:rsidRPr="007413D5" w:rsidRDefault="006E0A1D" w:rsidP="006E0A1D">
      <w:pPr>
        <w:spacing w:after="0" w:line="360" w:lineRule="auto"/>
        <w:ind w:right="-46"/>
        <w:contextualSpacing/>
        <w:jc w:val="both"/>
        <w:rPr>
          <w:rFonts w:asciiTheme="majorHAnsi" w:hAnsiTheme="majorHAnsi"/>
          <w:sz w:val="24"/>
          <w:szCs w:val="24"/>
        </w:rPr>
      </w:pPr>
    </w:p>
    <w:p w:rsidR="006E0A1D" w:rsidRPr="007413D5" w:rsidRDefault="006E0A1D" w:rsidP="006E0A1D">
      <w:pPr>
        <w:spacing w:after="0" w:line="360" w:lineRule="auto"/>
        <w:ind w:right="-46"/>
        <w:contextualSpacing/>
        <w:jc w:val="both"/>
        <w:rPr>
          <w:rFonts w:asciiTheme="majorHAnsi" w:hAnsiTheme="majorHAnsi"/>
          <w:sz w:val="24"/>
          <w:szCs w:val="24"/>
        </w:rPr>
      </w:pPr>
      <w:r w:rsidRPr="007413D5">
        <w:rPr>
          <w:rFonts w:asciiTheme="majorHAnsi" w:hAnsiTheme="majorHAnsi"/>
          <w:sz w:val="24"/>
          <w:szCs w:val="24"/>
        </w:rPr>
        <w:t xml:space="preserve">Participants felt vicariously guilty for bad habits that had caused their imagined melanoma. </w:t>
      </w:r>
    </w:p>
    <w:p w:rsidR="006E0A1D" w:rsidRPr="007413D5" w:rsidRDefault="006E0A1D" w:rsidP="006E0A1D">
      <w:pPr>
        <w:spacing w:after="0" w:line="360" w:lineRule="auto"/>
        <w:ind w:right="1088"/>
        <w:contextualSpacing/>
        <w:jc w:val="both"/>
        <w:rPr>
          <w:rFonts w:asciiTheme="majorHAnsi" w:hAnsiTheme="majorHAnsi"/>
          <w:i/>
          <w:sz w:val="24"/>
          <w:szCs w:val="24"/>
        </w:rPr>
      </w:pPr>
    </w:p>
    <w:p w:rsidR="006E0A1D" w:rsidRPr="007413D5" w:rsidRDefault="006E0A1D" w:rsidP="006E0A1D">
      <w:pPr>
        <w:spacing w:after="0" w:line="360" w:lineRule="auto"/>
        <w:ind w:left="720" w:right="1088"/>
        <w:contextualSpacing/>
        <w:jc w:val="both"/>
        <w:rPr>
          <w:rFonts w:asciiTheme="majorHAnsi" w:hAnsiTheme="majorHAnsi"/>
        </w:rPr>
      </w:pPr>
      <w:r w:rsidRPr="007413D5">
        <w:rPr>
          <w:rFonts w:asciiTheme="majorHAnsi" w:hAnsiTheme="majorHAnsi"/>
          <w:i/>
        </w:rPr>
        <w:t>“I suppose you would automatically … start blaming yourself. Thinking why did I not notice this mole earlier? Is this because I spent too much time in the sun? You know sort of blaming yourself…. and thinking that you should have prevented this</w:t>
      </w:r>
      <w:r>
        <w:rPr>
          <w:rFonts w:asciiTheme="majorHAnsi" w:hAnsiTheme="majorHAnsi"/>
          <w:i/>
        </w:rPr>
        <w:t xml:space="preserve"> </w:t>
      </w:r>
      <w:r w:rsidRPr="007413D5">
        <w:rPr>
          <w:rFonts w:asciiTheme="majorHAnsi" w:hAnsiTheme="majorHAnsi"/>
          <w:i/>
        </w:rPr>
        <w:t xml:space="preserve">... feeling angry at yourself, feeling guilty is only going to make the whole process even more traumatic and distressing.” </w:t>
      </w:r>
      <w:r w:rsidRPr="007413D5">
        <w:rPr>
          <w:rFonts w:asciiTheme="majorHAnsi" w:hAnsiTheme="majorHAnsi"/>
          <w:b/>
          <w:i/>
        </w:rPr>
        <w:t>[Amy, AD]</w:t>
      </w:r>
    </w:p>
    <w:p w:rsidR="006E0A1D" w:rsidRPr="007413D5" w:rsidRDefault="006E0A1D" w:rsidP="006E0A1D">
      <w:pPr>
        <w:spacing w:after="0" w:line="360" w:lineRule="auto"/>
        <w:ind w:right="-46"/>
        <w:contextualSpacing/>
        <w:jc w:val="both"/>
        <w:rPr>
          <w:rFonts w:asciiTheme="majorHAnsi" w:hAnsiTheme="majorHAnsi"/>
          <w:sz w:val="24"/>
          <w:szCs w:val="24"/>
        </w:rPr>
      </w:pPr>
    </w:p>
    <w:p w:rsidR="006E0A1D" w:rsidRPr="007413D5" w:rsidRDefault="006E0A1D" w:rsidP="006E0A1D">
      <w:pPr>
        <w:spacing w:after="0" w:line="360" w:lineRule="auto"/>
        <w:ind w:right="-46"/>
        <w:contextualSpacing/>
        <w:jc w:val="both"/>
        <w:rPr>
          <w:rFonts w:asciiTheme="majorHAnsi" w:hAnsiTheme="majorHAnsi"/>
          <w:sz w:val="24"/>
          <w:szCs w:val="24"/>
        </w:rPr>
      </w:pPr>
      <w:r w:rsidRPr="007413D5">
        <w:rPr>
          <w:rFonts w:asciiTheme="majorHAnsi" w:hAnsiTheme="majorHAnsi"/>
          <w:sz w:val="24"/>
          <w:szCs w:val="24"/>
        </w:rPr>
        <w:t xml:space="preserve">Participants also felt guilty about the impact on others close to them. Closely aligned to this awareness was a sense of </w:t>
      </w:r>
      <w:r w:rsidRPr="007413D5">
        <w:rPr>
          <w:rFonts w:asciiTheme="majorHAnsi" w:hAnsiTheme="majorHAnsi"/>
          <w:i/>
          <w:sz w:val="24"/>
          <w:szCs w:val="24"/>
        </w:rPr>
        <w:t>loss</w:t>
      </w:r>
      <w:r w:rsidRPr="007413D5">
        <w:rPr>
          <w:rFonts w:asciiTheme="majorHAnsi" w:hAnsiTheme="majorHAnsi"/>
          <w:sz w:val="24"/>
          <w:szCs w:val="24"/>
        </w:rPr>
        <w:t xml:space="preserve">.  </w:t>
      </w:r>
    </w:p>
    <w:p w:rsidR="006E0A1D" w:rsidRPr="007413D5" w:rsidRDefault="006E0A1D" w:rsidP="006E0A1D">
      <w:pPr>
        <w:spacing w:after="0" w:line="360" w:lineRule="auto"/>
        <w:ind w:right="-46"/>
        <w:contextualSpacing/>
        <w:jc w:val="both"/>
        <w:rPr>
          <w:rFonts w:asciiTheme="majorHAnsi" w:hAnsiTheme="majorHAnsi"/>
          <w:sz w:val="24"/>
          <w:szCs w:val="24"/>
        </w:rPr>
      </w:pPr>
    </w:p>
    <w:p w:rsidR="006E0A1D" w:rsidRPr="007413D5" w:rsidRDefault="006E0A1D" w:rsidP="006E0A1D">
      <w:pPr>
        <w:spacing w:after="0" w:line="360" w:lineRule="auto"/>
        <w:ind w:left="720" w:right="1088"/>
        <w:contextualSpacing/>
        <w:jc w:val="both"/>
        <w:rPr>
          <w:rFonts w:asciiTheme="majorHAnsi" w:hAnsiTheme="majorHAnsi"/>
        </w:rPr>
      </w:pPr>
      <w:r w:rsidRPr="007413D5">
        <w:rPr>
          <w:rFonts w:asciiTheme="majorHAnsi" w:hAnsiTheme="majorHAnsi"/>
          <w:i/>
        </w:rPr>
        <w:t xml:space="preserve">“… </w:t>
      </w:r>
      <w:proofErr w:type="gramStart"/>
      <w:r w:rsidRPr="007413D5">
        <w:rPr>
          <w:rFonts w:asciiTheme="majorHAnsi" w:hAnsiTheme="majorHAnsi"/>
          <w:i/>
        </w:rPr>
        <w:t>when</w:t>
      </w:r>
      <w:proofErr w:type="gramEnd"/>
      <w:r w:rsidRPr="007413D5">
        <w:rPr>
          <w:rFonts w:asciiTheme="majorHAnsi" w:hAnsiTheme="majorHAnsi"/>
          <w:i/>
        </w:rPr>
        <w:t xml:space="preserve"> you see families, see people dropping their kids off to schools and you’ll think to yourself, I’m not going to have that. I have a cancer, my whole world is falling to pieces, all my plans, all my ideas, all my hopes in this world is just going to stop for the meantime….I don’t think that would be a nice thing.” </w:t>
      </w:r>
      <w:r w:rsidRPr="007413D5">
        <w:rPr>
          <w:rFonts w:asciiTheme="majorHAnsi" w:hAnsiTheme="majorHAnsi"/>
          <w:b/>
          <w:i/>
        </w:rPr>
        <w:t>[Kevin, AD]</w:t>
      </w:r>
    </w:p>
    <w:p w:rsidR="006E0A1D" w:rsidRPr="007413D5" w:rsidRDefault="006E0A1D" w:rsidP="006E0A1D">
      <w:pPr>
        <w:spacing w:after="0" w:line="360" w:lineRule="auto"/>
        <w:ind w:right="-46"/>
        <w:contextualSpacing/>
        <w:jc w:val="both"/>
        <w:rPr>
          <w:rFonts w:asciiTheme="majorHAnsi" w:hAnsiTheme="majorHAnsi"/>
          <w:sz w:val="24"/>
          <w:szCs w:val="24"/>
        </w:rPr>
      </w:pPr>
    </w:p>
    <w:p w:rsidR="006E0A1D" w:rsidRPr="007413D5" w:rsidRDefault="006E0A1D" w:rsidP="006E0A1D">
      <w:pPr>
        <w:spacing w:after="0" w:line="360" w:lineRule="auto"/>
        <w:ind w:right="-46"/>
        <w:contextualSpacing/>
        <w:jc w:val="both"/>
        <w:rPr>
          <w:rFonts w:asciiTheme="majorHAnsi" w:hAnsiTheme="majorHAnsi"/>
          <w:sz w:val="24"/>
          <w:szCs w:val="24"/>
        </w:rPr>
      </w:pPr>
      <w:r w:rsidRPr="007413D5">
        <w:rPr>
          <w:rFonts w:asciiTheme="majorHAnsi" w:hAnsiTheme="majorHAnsi"/>
          <w:sz w:val="24"/>
          <w:szCs w:val="24"/>
        </w:rPr>
        <w:t>These negative emotions made them appreciate aspects of their lives, particular</w:t>
      </w:r>
      <w:r w:rsidR="00203C6B">
        <w:rPr>
          <w:rFonts w:asciiTheme="majorHAnsi" w:hAnsiTheme="majorHAnsi"/>
          <w:sz w:val="24"/>
          <w:szCs w:val="24"/>
        </w:rPr>
        <w:t>ly</w:t>
      </w:r>
      <w:r w:rsidRPr="007413D5">
        <w:rPr>
          <w:rFonts w:asciiTheme="majorHAnsi" w:hAnsiTheme="majorHAnsi"/>
          <w:sz w:val="24"/>
          <w:szCs w:val="24"/>
        </w:rPr>
        <w:t xml:space="preserve"> relationships.</w:t>
      </w:r>
    </w:p>
    <w:p w:rsidR="006E0A1D" w:rsidRPr="007413D5" w:rsidRDefault="006E0A1D" w:rsidP="006E0A1D">
      <w:pPr>
        <w:spacing w:after="0" w:line="360" w:lineRule="auto"/>
        <w:ind w:right="1088"/>
        <w:contextualSpacing/>
        <w:jc w:val="both"/>
        <w:rPr>
          <w:rFonts w:asciiTheme="majorHAnsi" w:hAnsiTheme="majorHAnsi"/>
          <w:sz w:val="24"/>
          <w:szCs w:val="24"/>
        </w:rPr>
      </w:pPr>
    </w:p>
    <w:p w:rsidR="006E0A1D" w:rsidRDefault="006E0A1D" w:rsidP="006E0A1D">
      <w:pPr>
        <w:spacing w:after="0" w:line="360" w:lineRule="auto"/>
        <w:ind w:left="720" w:right="1088"/>
        <w:contextualSpacing/>
        <w:jc w:val="both"/>
        <w:rPr>
          <w:rFonts w:asciiTheme="majorHAnsi" w:hAnsiTheme="majorHAnsi"/>
          <w:b/>
          <w:i/>
        </w:rPr>
      </w:pPr>
      <w:r w:rsidRPr="007413D5">
        <w:rPr>
          <w:rFonts w:asciiTheme="majorHAnsi" w:hAnsiTheme="majorHAnsi"/>
          <w:i/>
        </w:rPr>
        <w:t xml:space="preserve">“….and you appreciate things a lot more, I think, and life is short as it is but when it’s as short as that you prioritise the important things. Your mobile phone isn’t the most important thing in life …, it’s your friends, it’s your family, </w:t>
      </w:r>
      <w:proofErr w:type="gramStart"/>
      <w:r w:rsidRPr="007413D5">
        <w:rPr>
          <w:rFonts w:asciiTheme="majorHAnsi" w:hAnsiTheme="majorHAnsi"/>
          <w:i/>
        </w:rPr>
        <w:t>it’s</w:t>
      </w:r>
      <w:proofErr w:type="gramEnd"/>
      <w:r w:rsidRPr="007413D5">
        <w:rPr>
          <w:rFonts w:asciiTheme="majorHAnsi" w:hAnsiTheme="majorHAnsi"/>
          <w:i/>
        </w:rPr>
        <w:t xml:space="preserve"> spending time with people...” </w:t>
      </w:r>
      <w:r w:rsidRPr="007413D5">
        <w:rPr>
          <w:rFonts w:asciiTheme="majorHAnsi" w:hAnsiTheme="majorHAnsi"/>
          <w:b/>
          <w:i/>
        </w:rPr>
        <w:t xml:space="preserve">[Thomas, </w:t>
      </w:r>
      <w:proofErr w:type="spellStart"/>
      <w:r w:rsidRPr="007413D5">
        <w:rPr>
          <w:rFonts w:asciiTheme="majorHAnsi" w:hAnsiTheme="majorHAnsi"/>
          <w:b/>
          <w:i/>
        </w:rPr>
        <w:t>Int</w:t>
      </w:r>
      <w:proofErr w:type="spellEnd"/>
      <w:r w:rsidRPr="007413D5">
        <w:rPr>
          <w:rFonts w:asciiTheme="majorHAnsi" w:hAnsiTheme="majorHAnsi"/>
          <w:b/>
          <w:i/>
        </w:rPr>
        <w:t>]</w:t>
      </w:r>
    </w:p>
    <w:p w:rsidR="006E0A1D" w:rsidRPr="007413D5" w:rsidRDefault="006E0A1D" w:rsidP="006E0A1D">
      <w:pPr>
        <w:spacing w:after="0" w:line="360" w:lineRule="auto"/>
        <w:ind w:left="720" w:right="1088"/>
        <w:contextualSpacing/>
        <w:jc w:val="both"/>
        <w:rPr>
          <w:rFonts w:asciiTheme="majorHAnsi" w:hAnsiTheme="majorHAnsi"/>
          <w:b/>
          <w:i/>
        </w:rPr>
      </w:pPr>
    </w:p>
    <w:p w:rsidR="00562976" w:rsidRDefault="00562976">
      <w:pPr>
        <w:rPr>
          <w:rFonts w:asciiTheme="majorHAnsi" w:hAnsiTheme="majorHAnsi"/>
          <w:color w:val="7030A0"/>
          <w:sz w:val="24"/>
          <w:szCs w:val="24"/>
        </w:rPr>
      </w:pPr>
      <w:r>
        <w:rPr>
          <w:color w:val="7030A0"/>
          <w:sz w:val="24"/>
          <w:szCs w:val="24"/>
        </w:rPr>
        <w:br w:type="page"/>
      </w:r>
    </w:p>
    <w:p w:rsidR="006E0A1D" w:rsidRPr="007413D5" w:rsidRDefault="006E0A1D" w:rsidP="006E0A1D">
      <w:pPr>
        <w:pStyle w:val="Heading1"/>
        <w:spacing w:before="0" w:line="360" w:lineRule="auto"/>
        <w:rPr>
          <w:b/>
          <w:sz w:val="26"/>
          <w:szCs w:val="26"/>
        </w:rPr>
      </w:pPr>
      <w:r w:rsidRPr="007413D5">
        <w:rPr>
          <w:b/>
          <w:sz w:val="26"/>
          <w:szCs w:val="26"/>
        </w:rPr>
        <w:lastRenderedPageBreak/>
        <w:t xml:space="preserve">Doctors in the making: </w:t>
      </w:r>
      <w:r w:rsidRPr="007413D5">
        <w:rPr>
          <w:b/>
          <w:i/>
          <w:sz w:val="26"/>
          <w:szCs w:val="26"/>
        </w:rPr>
        <w:t>seeing cancer patients in a new light</w:t>
      </w:r>
    </w:p>
    <w:p w:rsidR="006E0A1D" w:rsidRPr="007413D5"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t xml:space="preserve">Being medical students was integral to participants’ experiences. They reflected critically on their professional development and the ways they hoped to interact with patients in the future. </w:t>
      </w:r>
    </w:p>
    <w:p w:rsidR="006E0A1D" w:rsidRPr="006E0A1D" w:rsidRDefault="006E0A1D" w:rsidP="006E0A1D">
      <w:pPr>
        <w:tabs>
          <w:tab w:val="left" w:pos="2291"/>
        </w:tabs>
        <w:spacing w:after="0" w:line="360" w:lineRule="auto"/>
        <w:ind w:left="720" w:right="1088"/>
        <w:jc w:val="both"/>
        <w:rPr>
          <w:rFonts w:asciiTheme="majorHAnsi" w:hAnsiTheme="majorHAnsi"/>
          <w:i/>
          <w:sz w:val="16"/>
          <w:szCs w:val="16"/>
        </w:rPr>
      </w:pPr>
      <w:r w:rsidRPr="006E0A1D">
        <w:rPr>
          <w:rFonts w:asciiTheme="majorHAnsi" w:hAnsiTheme="majorHAnsi"/>
          <w:i/>
          <w:sz w:val="16"/>
          <w:szCs w:val="16"/>
        </w:rPr>
        <w:tab/>
      </w:r>
    </w:p>
    <w:p w:rsidR="006E0A1D" w:rsidRPr="007413D5" w:rsidRDefault="006E0A1D" w:rsidP="006E0A1D">
      <w:pPr>
        <w:spacing w:after="0" w:line="360" w:lineRule="auto"/>
        <w:ind w:left="720" w:right="1088"/>
        <w:jc w:val="both"/>
        <w:rPr>
          <w:rFonts w:asciiTheme="majorHAnsi" w:hAnsiTheme="majorHAnsi"/>
          <w:b/>
        </w:rPr>
      </w:pPr>
      <w:r w:rsidRPr="007413D5">
        <w:rPr>
          <w:rFonts w:asciiTheme="majorHAnsi" w:hAnsiTheme="majorHAnsi"/>
          <w:i/>
        </w:rPr>
        <w:t>“So it’s definitely been a valuable experience and I will no doubt reflect on it and hope to implement on it in my own practice and just remember what it felt like to have something that, even though it wasn’t, even though I knew it was harmless, it still caused worry.”</w:t>
      </w:r>
      <w:r w:rsidRPr="007413D5">
        <w:rPr>
          <w:rFonts w:asciiTheme="majorHAnsi" w:hAnsiTheme="majorHAnsi"/>
        </w:rPr>
        <w:t xml:space="preserve"> </w:t>
      </w:r>
      <w:r w:rsidRPr="007413D5">
        <w:rPr>
          <w:rFonts w:asciiTheme="majorHAnsi" w:hAnsiTheme="majorHAnsi"/>
          <w:b/>
          <w:i/>
        </w:rPr>
        <w:t>[Mark, AD]</w:t>
      </w:r>
    </w:p>
    <w:p w:rsidR="006E0A1D" w:rsidRPr="006E0A1D" w:rsidRDefault="006E0A1D" w:rsidP="006E0A1D">
      <w:pPr>
        <w:tabs>
          <w:tab w:val="left" w:pos="1169"/>
          <w:tab w:val="left" w:pos="2347"/>
        </w:tabs>
        <w:spacing w:after="0" w:line="360" w:lineRule="auto"/>
        <w:ind w:left="720" w:right="1088"/>
        <w:jc w:val="both"/>
        <w:rPr>
          <w:rFonts w:asciiTheme="majorHAnsi" w:hAnsiTheme="majorHAnsi"/>
          <w:sz w:val="16"/>
          <w:szCs w:val="16"/>
        </w:rPr>
      </w:pPr>
      <w:r w:rsidRPr="006E0A1D">
        <w:rPr>
          <w:rFonts w:asciiTheme="majorHAnsi" w:hAnsiTheme="majorHAnsi"/>
          <w:sz w:val="16"/>
          <w:szCs w:val="16"/>
        </w:rPr>
        <w:tab/>
      </w:r>
      <w:r w:rsidRPr="006E0A1D">
        <w:rPr>
          <w:rFonts w:asciiTheme="majorHAnsi" w:hAnsiTheme="majorHAnsi"/>
          <w:sz w:val="16"/>
          <w:szCs w:val="16"/>
        </w:rPr>
        <w:tab/>
      </w:r>
    </w:p>
    <w:p w:rsidR="006E0A1D" w:rsidRPr="007413D5"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t xml:space="preserve">Participants’ reflections on their experiences opened up their imaginative sensibility to the patient ‘behind’ the melanoma and the social dimension of the diagnosis. They recognised that doctors need to be mindful of this. </w:t>
      </w:r>
    </w:p>
    <w:p w:rsidR="006E0A1D" w:rsidRPr="006E0A1D" w:rsidRDefault="006E0A1D" w:rsidP="006E0A1D">
      <w:pPr>
        <w:spacing w:after="0" w:line="360" w:lineRule="auto"/>
        <w:jc w:val="both"/>
        <w:rPr>
          <w:rFonts w:asciiTheme="majorHAnsi" w:hAnsiTheme="majorHAnsi"/>
          <w:sz w:val="16"/>
          <w:szCs w:val="16"/>
        </w:rPr>
      </w:pPr>
    </w:p>
    <w:p w:rsidR="006E0A1D" w:rsidRPr="007413D5" w:rsidRDefault="006E0A1D" w:rsidP="006E0A1D">
      <w:pPr>
        <w:spacing w:after="0" w:line="360" w:lineRule="auto"/>
        <w:ind w:left="720" w:right="1088"/>
        <w:jc w:val="both"/>
        <w:rPr>
          <w:rFonts w:asciiTheme="majorHAnsi" w:hAnsiTheme="majorHAnsi"/>
          <w:b/>
          <w:i/>
        </w:rPr>
      </w:pPr>
      <w:r w:rsidRPr="007413D5">
        <w:rPr>
          <w:rFonts w:asciiTheme="majorHAnsi" w:hAnsiTheme="majorHAnsi"/>
          <w:i/>
        </w:rPr>
        <w:t>“As they always say, you're treating a patient, not the condition.  So that's what it sort of made me feel like. You don't think about the patient. Well, you should think about the patient even after they leave the room, what their life is. You don't think about their daily interactions or what people will say to them ... I think it does maybe make you think a bit differently.” [</w:t>
      </w:r>
      <w:r w:rsidRPr="007413D5">
        <w:rPr>
          <w:rFonts w:asciiTheme="majorHAnsi" w:hAnsiTheme="majorHAnsi"/>
          <w:b/>
          <w:i/>
        </w:rPr>
        <w:t xml:space="preserve">Katy, </w:t>
      </w:r>
      <w:proofErr w:type="spellStart"/>
      <w:r w:rsidRPr="007413D5">
        <w:rPr>
          <w:rFonts w:asciiTheme="majorHAnsi" w:hAnsiTheme="majorHAnsi"/>
          <w:b/>
          <w:i/>
        </w:rPr>
        <w:t>Int</w:t>
      </w:r>
      <w:proofErr w:type="spellEnd"/>
      <w:r w:rsidRPr="007413D5">
        <w:rPr>
          <w:rFonts w:asciiTheme="majorHAnsi" w:hAnsiTheme="majorHAnsi"/>
          <w:b/>
          <w:i/>
        </w:rPr>
        <w:t>]</w:t>
      </w:r>
    </w:p>
    <w:p w:rsidR="006E0A1D" w:rsidRPr="006E0A1D" w:rsidRDefault="006E0A1D" w:rsidP="006E0A1D">
      <w:pPr>
        <w:spacing w:after="0" w:line="360" w:lineRule="auto"/>
        <w:ind w:left="720"/>
        <w:jc w:val="both"/>
        <w:rPr>
          <w:rFonts w:asciiTheme="majorHAnsi" w:hAnsiTheme="majorHAnsi"/>
          <w:i/>
          <w:sz w:val="16"/>
          <w:szCs w:val="16"/>
        </w:rPr>
      </w:pPr>
    </w:p>
    <w:p w:rsidR="006E0A1D" w:rsidRPr="007413D5"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t xml:space="preserve">Experiencing the simulation prompted participants to consider how they could best interact empathically with future patients. </w:t>
      </w:r>
    </w:p>
    <w:p w:rsidR="006E0A1D" w:rsidRPr="006E0A1D" w:rsidRDefault="006E0A1D" w:rsidP="006E0A1D">
      <w:pPr>
        <w:spacing w:after="0" w:line="360" w:lineRule="auto"/>
        <w:ind w:left="720" w:right="1088"/>
        <w:contextualSpacing/>
        <w:jc w:val="both"/>
        <w:rPr>
          <w:rFonts w:asciiTheme="majorHAnsi" w:hAnsiTheme="majorHAnsi"/>
          <w:sz w:val="16"/>
          <w:szCs w:val="16"/>
        </w:rPr>
      </w:pPr>
    </w:p>
    <w:p w:rsidR="006E0A1D" w:rsidRPr="007413D5" w:rsidRDefault="006E0A1D" w:rsidP="006E0A1D">
      <w:pPr>
        <w:spacing w:after="0" w:line="360" w:lineRule="auto"/>
        <w:ind w:left="720" w:right="1088"/>
        <w:contextualSpacing/>
        <w:jc w:val="both"/>
        <w:rPr>
          <w:rFonts w:asciiTheme="majorHAnsi" w:hAnsiTheme="majorHAnsi"/>
          <w:i/>
        </w:rPr>
      </w:pPr>
      <w:r w:rsidRPr="007413D5">
        <w:rPr>
          <w:rFonts w:asciiTheme="majorHAnsi" w:hAnsiTheme="majorHAnsi"/>
          <w:i/>
        </w:rPr>
        <w:t>“Maybe just give them more time to express... You need to have someone to listen to you, more time to express how they feel about actually having a melanoma…. I feel like patients might keep things inside and not discuss it. So maybe give them the opportunity to talk about it.” [</w:t>
      </w:r>
      <w:r w:rsidRPr="007413D5">
        <w:rPr>
          <w:rFonts w:asciiTheme="majorHAnsi" w:hAnsiTheme="majorHAnsi"/>
          <w:b/>
          <w:i/>
        </w:rPr>
        <w:t xml:space="preserve">Katy, </w:t>
      </w:r>
      <w:proofErr w:type="spellStart"/>
      <w:r w:rsidRPr="007413D5">
        <w:rPr>
          <w:rFonts w:asciiTheme="majorHAnsi" w:hAnsiTheme="majorHAnsi"/>
          <w:b/>
          <w:i/>
        </w:rPr>
        <w:t>Int</w:t>
      </w:r>
      <w:proofErr w:type="spellEnd"/>
      <w:r w:rsidRPr="007413D5">
        <w:rPr>
          <w:rFonts w:asciiTheme="majorHAnsi" w:hAnsiTheme="majorHAnsi"/>
          <w:b/>
          <w:i/>
        </w:rPr>
        <w:t>]</w:t>
      </w:r>
    </w:p>
    <w:p w:rsidR="006E0A1D" w:rsidRPr="006E0A1D" w:rsidRDefault="006E0A1D" w:rsidP="006E0A1D">
      <w:pPr>
        <w:spacing w:after="0" w:line="360" w:lineRule="auto"/>
        <w:ind w:left="720"/>
        <w:rPr>
          <w:rFonts w:asciiTheme="majorHAnsi" w:hAnsiTheme="majorHAnsi"/>
          <w:i/>
          <w:sz w:val="16"/>
          <w:szCs w:val="16"/>
        </w:rPr>
      </w:pPr>
    </w:p>
    <w:p w:rsidR="006E0A1D"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t xml:space="preserve">Participants’ enhanced appreciation of patients as people persisted three months after the simulation. They continued to reflect on how best to empathise with patients. </w:t>
      </w:r>
    </w:p>
    <w:p w:rsidR="006E0A1D" w:rsidRPr="006E0A1D" w:rsidRDefault="006E0A1D" w:rsidP="006E0A1D">
      <w:pPr>
        <w:spacing w:after="0" w:line="360" w:lineRule="auto"/>
        <w:jc w:val="both"/>
        <w:rPr>
          <w:rFonts w:asciiTheme="majorHAnsi" w:hAnsiTheme="majorHAnsi"/>
          <w:sz w:val="16"/>
          <w:szCs w:val="16"/>
        </w:rPr>
      </w:pPr>
    </w:p>
    <w:p w:rsidR="006E0A1D" w:rsidRPr="007413D5" w:rsidRDefault="006E0A1D" w:rsidP="006E0A1D">
      <w:pPr>
        <w:spacing w:after="0" w:line="360" w:lineRule="auto"/>
        <w:ind w:left="720" w:right="1088"/>
        <w:jc w:val="both"/>
        <w:rPr>
          <w:rFonts w:asciiTheme="majorHAnsi" w:hAnsiTheme="majorHAnsi"/>
          <w:i/>
        </w:rPr>
      </w:pPr>
      <w:r w:rsidRPr="007413D5">
        <w:rPr>
          <w:rFonts w:asciiTheme="majorHAnsi" w:hAnsiTheme="majorHAnsi"/>
          <w:i/>
        </w:rPr>
        <w:t xml:space="preserve">“So I began integrating this experience into some of the sessions that I have with the patients on the wards, asking them open questions and truly, truly wanting to know what they are doing with their experience, with that genuineness that I really…. want to know about their experience, and surprisingly they open up to me and I found that I got more than what I initially intended to learn from them.” </w:t>
      </w:r>
      <w:r w:rsidRPr="007413D5">
        <w:rPr>
          <w:rFonts w:asciiTheme="majorHAnsi" w:hAnsiTheme="majorHAnsi"/>
          <w:b/>
          <w:i/>
        </w:rPr>
        <w:t>[Jane, AD]</w:t>
      </w:r>
    </w:p>
    <w:p w:rsidR="006E0A1D" w:rsidRPr="007413D5" w:rsidRDefault="006E0A1D" w:rsidP="006E0A1D">
      <w:pPr>
        <w:pStyle w:val="Heading1"/>
        <w:spacing w:before="0" w:line="360" w:lineRule="auto"/>
        <w:rPr>
          <w:b/>
          <w:sz w:val="24"/>
          <w:szCs w:val="24"/>
        </w:rPr>
      </w:pPr>
    </w:p>
    <w:p w:rsidR="006E0A1D" w:rsidRPr="007413D5" w:rsidRDefault="006E0A1D" w:rsidP="006E0A1D">
      <w:pPr>
        <w:pStyle w:val="Heading1"/>
        <w:spacing w:before="0" w:line="360" w:lineRule="auto"/>
        <w:rPr>
          <w:b/>
          <w:szCs w:val="28"/>
        </w:rPr>
      </w:pPr>
      <w:r w:rsidRPr="007413D5">
        <w:rPr>
          <w:b/>
          <w:szCs w:val="28"/>
        </w:rPr>
        <w:t xml:space="preserve">DISCUSSION </w:t>
      </w:r>
    </w:p>
    <w:p w:rsidR="006E0A1D" w:rsidRPr="007413D5" w:rsidRDefault="006E0A1D" w:rsidP="006E0A1D">
      <w:pPr>
        <w:spacing w:after="0" w:line="360" w:lineRule="auto"/>
        <w:ind w:right="-46"/>
        <w:jc w:val="both"/>
        <w:rPr>
          <w:rFonts w:asciiTheme="majorHAnsi" w:hAnsiTheme="majorHAnsi"/>
          <w:sz w:val="24"/>
          <w:szCs w:val="24"/>
        </w:rPr>
      </w:pPr>
      <w:r w:rsidRPr="007413D5">
        <w:rPr>
          <w:rFonts w:asciiTheme="majorHAnsi" w:hAnsiTheme="majorHAnsi"/>
          <w:sz w:val="24"/>
          <w:szCs w:val="24"/>
        </w:rPr>
        <w:t>This study shows how simulation can help medical students experience, and empathise with experiences of patients diagnosed with melanoma. It did not recreate the experience; however, it broadened and deepened their perspectives</w:t>
      </w:r>
      <w:r>
        <w:rPr>
          <w:rFonts w:asciiTheme="majorHAnsi" w:hAnsiTheme="majorHAnsi"/>
          <w:sz w:val="24"/>
          <w:szCs w:val="24"/>
        </w:rPr>
        <w:t xml:space="preserve"> and understanding</w:t>
      </w:r>
      <w:r w:rsidRPr="007413D5">
        <w:rPr>
          <w:rFonts w:asciiTheme="majorHAnsi" w:hAnsiTheme="majorHAnsi"/>
          <w:sz w:val="24"/>
          <w:szCs w:val="24"/>
        </w:rPr>
        <w:t>. Reflecting critically about what it would be like to have melanoma fostered patient-centred attitudes towards the experience of having this important form of cancer.</w:t>
      </w:r>
    </w:p>
    <w:p w:rsidR="006E0A1D" w:rsidRPr="007413D5" w:rsidRDefault="006E0A1D" w:rsidP="006E0A1D">
      <w:pPr>
        <w:spacing w:after="0" w:line="360" w:lineRule="auto"/>
        <w:ind w:right="-46"/>
        <w:jc w:val="both"/>
        <w:rPr>
          <w:rFonts w:asciiTheme="majorHAnsi" w:hAnsiTheme="majorHAnsi"/>
          <w:sz w:val="24"/>
          <w:szCs w:val="24"/>
        </w:rPr>
      </w:pPr>
    </w:p>
    <w:p w:rsidR="006E0A1D" w:rsidRPr="007413D5" w:rsidRDefault="006E0A1D" w:rsidP="006E0A1D">
      <w:pPr>
        <w:pStyle w:val="Heading2"/>
        <w:spacing w:before="0" w:line="360" w:lineRule="auto"/>
        <w:jc w:val="both"/>
        <w:rPr>
          <w:b/>
          <w:i/>
          <w:sz w:val="24"/>
          <w:szCs w:val="24"/>
        </w:rPr>
      </w:pPr>
      <w:r w:rsidRPr="007413D5">
        <w:rPr>
          <w:b/>
          <w:sz w:val="24"/>
          <w:szCs w:val="24"/>
        </w:rPr>
        <w:t xml:space="preserve">Simulating a melanoma diagnosis: </w:t>
      </w:r>
      <w:r w:rsidRPr="007413D5">
        <w:rPr>
          <w:b/>
          <w:i/>
          <w:sz w:val="24"/>
          <w:szCs w:val="24"/>
        </w:rPr>
        <w:t>Fake, ‘genuine fake’</w:t>
      </w:r>
      <w:r>
        <w:rPr>
          <w:b/>
          <w:i/>
          <w:sz w:val="24"/>
          <w:szCs w:val="24"/>
        </w:rPr>
        <w:t>,</w:t>
      </w:r>
      <w:r w:rsidRPr="007413D5">
        <w:rPr>
          <w:b/>
          <w:i/>
          <w:sz w:val="24"/>
          <w:szCs w:val="24"/>
        </w:rPr>
        <w:t xml:space="preserve"> or real? </w:t>
      </w:r>
    </w:p>
    <w:p w:rsidR="006E0A1D" w:rsidRPr="007413D5" w:rsidRDefault="006E0A1D" w:rsidP="006E0A1D">
      <w:pPr>
        <w:spacing w:after="0" w:line="360" w:lineRule="auto"/>
        <w:ind w:right="-46"/>
        <w:jc w:val="both"/>
        <w:rPr>
          <w:rFonts w:asciiTheme="majorHAnsi" w:hAnsiTheme="majorHAnsi"/>
          <w:sz w:val="24"/>
          <w:szCs w:val="24"/>
        </w:rPr>
      </w:pPr>
      <w:r w:rsidRPr="007413D5">
        <w:rPr>
          <w:rFonts w:asciiTheme="majorHAnsi" w:hAnsiTheme="majorHAnsi"/>
          <w:sz w:val="24"/>
          <w:szCs w:val="24"/>
        </w:rPr>
        <w:t>Transfer tattoos</w:t>
      </w:r>
      <w:r>
        <w:rPr>
          <w:rFonts w:asciiTheme="majorHAnsi" w:hAnsiTheme="majorHAnsi"/>
          <w:sz w:val="24"/>
          <w:szCs w:val="24"/>
        </w:rPr>
        <w:t>,</w:t>
      </w:r>
      <w:r w:rsidRPr="007413D5">
        <w:rPr>
          <w:rFonts w:asciiTheme="majorHAnsi" w:hAnsiTheme="majorHAnsi"/>
          <w:sz w:val="24"/>
          <w:szCs w:val="24"/>
        </w:rPr>
        <w:t xml:space="preserve"> coupled with a patient’s account of having a melanoma</w:t>
      </w:r>
      <w:r>
        <w:rPr>
          <w:rFonts w:asciiTheme="majorHAnsi" w:hAnsiTheme="majorHAnsi"/>
          <w:sz w:val="24"/>
          <w:szCs w:val="24"/>
        </w:rPr>
        <w:t>,</w:t>
      </w:r>
      <w:r w:rsidRPr="007413D5">
        <w:rPr>
          <w:rFonts w:asciiTheme="majorHAnsi" w:hAnsiTheme="majorHAnsi"/>
          <w:sz w:val="24"/>
          <w:szCs w:val="24"/>
        </w:rPr>
        <w:t xml:space="preserve"> provided an immersive learning experience. It mattered not only that the melanoma tattoo was prominently located but also that the image used was of a real melanoma. The synergy between visual and audio dimensions of the simulation helped students make a deep connection with a patient with melanoma. Crucial to this experience was the </w:t>
      </w:r>
      <w:r w:rsidRPr="001A682D">
        <w:rPr>
          <w:rFonts w:asciiTheme="majorHAnsi" w:hAnsiTheme="majorHAnsi"/>
          <w:sz w:val="24"/>
          <w:szCs w:val="24"/>
        </w:rPr>
        <w:t>persistency</w:t>
      </w:r>
      <w:r>
        <w:rPr>
          <w:rFonts w:asciiTheme="majorHAnsi" w:hAnsiTheme="majorHAnsi"/>
          <w:sz w:val="24"/>
          <w:szCs w:val="24"/>
        </w:rPr>
        <w:t xml:space="preserve"> </w:t>
      </w:r>
      <w:r w:rsidRPr="007413D5">
        <w:rPr>
          <w:rFonts w:asciiTheme="majorHAnsi" w:hAnsiTheme="majorHAnsi"/>
          <w:sz w:val="24"/>
          <w:szCs w:val="24"/>
        </w:rPr>
        <w:t>to the simulation throughout 24 hours. During this time, students merged their simulation experience into their daily routines. Simulation technology, especially the use of plastic manikins, can dehumanize learning experiences [</w:t>
      </w:r>
      <w:r>
        <w:rPr>
          <w:rFonts w:asciiTheme="majorHAnsi" w:hAnsiTheme="majorHAnsi"/>
          <w:sz w:val="24"/>
          <w:szCs w:val="24"/>
        </w:rPr>
        <w:t>37-39</w:t>
      </w:r>
      <w:r w:rsidRPr="007413D5">
        <w:rPr>
          <w:rFonts w:asciiTheme="majorHAnsi" w:hAnsiTheme="majorHAnsi"/>
          <w:sz w:val="24"/>
          <w:szCs w:val="24"/>
        </w:rPr>
        <w:t xml:space="preserve">]. In this simulation, however, learners’ self-acting as a patient with a melanoma brought a very human, personal dimension. Reactions by others provided an important extra layer of realism. </w:t>
      </w:r>
    </w:p>
    <w:p w:rsidR="006E0A1D" w:rsidRPr="007413D5" w:rsidRDefault="006E0A1D" w:rsidP="006E0A1D">
      <w:pPr>
        <w:spacing w:after="0" w:line="360" w:lineRule="auto"/>
        <w:ind w:right="-46"/>
        <w:jc w:val="both"/>
        <w:rPr>
          <w:rFonts w:asciiTheme="majorHAnsi" w:hAnsiTheme="majorHAnsi"/>
          <w:sz w:val="24"/>
          <w:szCs w:val="24"/>
        </w:rPr>
      </w:pPr>
    </w:p>
    <w:p w:rsidR="006E0A1D" w:rsidRPr="007413D5" w:rsidRDefault="006E0A1D" w:rsidP="006E0A1D">
      <w:pPr>
        <w:pStyle w:val="Heading2"/>
        <w:spacing w:before="0" w:line="360" w:lineRule="auto"/>
        <w:jc w:val="both"/>
        <w:rPr>
          <w:b/>
          <w:sz w:val="24"/>
          <w:szCs w:val="24"/>
        </w:rPr>
      </w:pPr>
      <w:r w:rsidRPr="007413D5">
        <w:rPr>
          <w:b/>
          <w:sz w:val="24"/>
          <w:szCs w:val="24"/>
        </w:rPr>
        <w:t xml:space="preserve">Opening a door to </w:t>
      </w:r>
      <w:proofErr w:type="spellStart"/>
      <w:r w:rsidRPr="007413D5">
        <w:rPr>
          <w:b/>
          <w:sz w:val="24"/>
          <w:szCs w:val="24"/>
        </w:rPr>
        <w:t>patienthood</w:t>
      </w:r>
      <w:proofErr w:type="spellEnd"/>
      <w:r w:rsidRPr="007413D5">
        <w:rPr>
          <w:b/>
          <w:sz w:val="24"/>
          <w:szCs w:val="24"/>
        </w:rPr>
        <w:t xml:space="preserve"> </w:t>
      </w:r>
    </w:p>
    <w:p w:rsidR="006E0A1D" w:rsidRPr="007413D5" w:rsidRDefault="006E0A1D" w:rsidP="006E0A1D">
      <w:pPr>
        <w:spacing w:after="0" w:line="360" w:lineRule="auto"/>
        <w:ind w:right="-46"/>
        <w:jc w:val="both"/>
        <w:rPr>
          <w:rFonts w:asciiTheme="majorHAnsi" w:hAnsiTheme="majorHAnsi"/>
          <w:sz w:val="24"/>
          <w:szCs w:val="24"/>
        </w:rPr>
      </w:pPr>
      <w:r w:rsidRPr="007413D5">
        <w:rPr>
          <w:rFonts w:asciiTheme="majorHAnsi" w:hAnsiTheme="majorHAnsi"/>
          <w:sz w:val="24"/>
          <w:szCs w:val="24"/>
        </w:rPr>
        <w:t xml:space="preserve">Participants toggled between being a </w:t>
      </w:r>
      <w:r w:rsidRPr="001A682D">
        <w:rPr>
          <w:rFonts w:asciiTheme="majorHAnsi" w:hAnsiTheme="majorHAnsi"/>
          <w:sz w:val="24"/>
          <w:szCs w:val="24"/>
        </w:rPr>
        <w:t>doctor-in-training</w:t>
      </w:r>
      <w:r w:rsidRPr="007413D5">
        <w:rPr>
          <w:rFonts w:asciiTheme="majorHAnsi" w:hAnsiTheme="majorHAnsi"/>
          <w:sz w:val="24"/>
          <w:szCs w:val="24"/>
        </w:rPr>
        <w:t xml:space="preserve"> and a </w:t>
      </w:r>
      <w:r w:rsidRPr="001A682D">
        <w:rPr>
          <w:rFonts w:asciiTheme="majorHAnsi" w:hAnsiTheme="majorHAnsi"/>
          <w:sz w:val="24"/>
          <w:szCs w:val="24"/>
        </w:rPr>
        <w:t>‘melanoma’ patient</w:t>
      </w:r>
      <w:r w:rsidRPr="007413D5">
        <w:rPr>
          <w:rFonts w:asciiTheme="majorHAnsi" w:hAnsiTheme="majorHAnsi"/>
          <w:sz w:val="24"/>
          <w:szCs w:val="24"/>
        </w:rPr>
        <w:t xml:space="preserve">. This elicited powerful emotions and experiences, especially among such young individuals.  They learned sociological and psychological </w:t>
      </w:r>
      <w:r>
        <w:rPr>
          <w:rFonts w:asciiTheme="majorHAnsi" w:hAnsiTheme="majorHAnsi"/>
          <w:sz w:val="24"/>
          <w:szCs w:val="24"/>
        </w:rPr>
        <w:t>perspectives on</w:t>
      </w:r>
      <w:r w:rsidRPr="007413D5">
        <w:rPr>
          <w:rFonts w:asciiTheme="majorHAnsi" w:hAnsiTheme="majorHAnsi"/>
          <w:sz w:val="24"/>
          <w:szCs w:val="24"/>
        </w:rPr>
        <w:t xml:space="preserve"> </w:t>
      </w:r>
      <w:proofErr w:type="spellStart"/>
      <w:r w:rsidRPr="007413D5">
        <w:rPr>
          <w:rFonts w:asciiTheme="majorHAnsi" w:hAnsiTheme="majorHAnsi"/>
          <w:sz w:val="24"/>
          <w:szCs w:val="24"/>
        </w:rPr>
        <w:t>patienthood</w:t>
      </w:r>
      <w:proofErr w:type="spellEnd"/>
      <w:r w:rsidRPr="007413D5">
        <w:rPr>
          <w:rFonts w:asciiTheme="majorHAnsi" w:hAnsiTheme="majorHAnsi"/>
          <w:sz w:val="24"/>
          <w:szCs w:val="24"/>
        </w:rPr>
        <w:t xml:space="preserve"> that went beyond the biomedical dimension of having a melanoma. Participants grounded these experiences by looked inwardly to themselves and what it might be like to have a melanoma diagnosis. They learned the meaning and emotional impact of illness on people’s lives, including how it constrains their actions. </w:t>
      </w:r>
    </w:p>
    <w:p w:rsidR="006E0A1D" w:rsidRPr="007413D5" w:rsidRDefault="006E0A1D" w:rsidP="006E0A1D">
      <w:pPr>
        <w:spacing w:after="0" w:line="360" w:lineRule="auto"/>
        <w:ind w:right="-46"/>
        <w:jc w:val="both"/>
        <w:rPr>
          <w:rFonts w:asciiTheme="majorHAnsi" w:hAnsiTheme="majorHAnsi"/>
          <w:sz w:val="24"/>
          <w:szCs w:val="24"/>
        </w:rPr>
      </w:pPr>
    </w:p>
    <w:p w:rsidR="006E0A1D" w:rsidRPr="007413D5" w:rsidRDefault="006E0A1D" w:rsidP="006E0A1D">
      <w:pPr>
        <w:spacing w:after="0" w:line="360" w:lineRule="auto"/>
        <w:ind w:right="-46"/>
        <w:jc w:val="both"/>
        <w:rPr>
          <w:rFonts w:asciiTheme="majorHAnsi" w:hAnsiTheme="majorHAnsi"/>
          <w:sz w:val="24"/>
          <w:szCs w:val="24"/>
        </w:rPr>
      </w:pPr>
      <w:r w:rsidRPr="007413D5">
        <w:rPr>
          <w:rFonts w:asciiTheme="majorHAnsi" w:hAnsiTheme="majorHAnsi"/>
          <w:sz w:val="24"/>
          <w:szCs w:val="24"/>
        </w:rPr>
        <w:t>As with actual cancer patients, a sense of loss, guilt and stigma were prominent experiences [</w:t>
      </w:r>
      <w:r>
        <w:rPr>
          <w:rFonts w:asciiTheme="majorHAnsi" w:hAnsiTheme="majorHAnsi"/>
          <w:sz w:val="24"/>
          <w:szCs w:val="24"/>
        </w:rPr>
        <w:t>20</w:t>
      </w:r>
      <w:r w:rsidRPr="007413D5">
        <w:rPr>
          <w:rFonts w:asciiTheme="majorHAnsi" w:hAnsiTheme="majorHAnsi"/>
          <w:sz w:val="24"/>
          <w:szCs w:val="24"/>
        </w:rPr>
        <w:t xml:space="preserve">, </w:t>
      </w:r>
      <w:r>
        <w:rPr>
          <w:rFonts w:asciiTheme="majorHAnsi" w:hAnsiTheme="majorHAnsi"/>
          <w:sz w:val="24"/>
          <w:szCs w:val="24"/>
        </w:rPr>
        <w:t>40</w:t>
      </w:r>
      <w:r w:rsidRPr="007413D5">
        <w:rPr>
          <w:rFonts w:asciiTheme="majorHAnsi" w:hAnsiTheme="majorHAnsi"/>
          <w:sz w:val="24"/>
          <w:szCs w:val="24"/>
        </w:rPr>
        <w:t xml:space="preserve">]. In the safe space of a learning experience, students began to explore a less protected view of life and mortality. As with illness, this simulation appeared to disrupt (albeit in a careful and restricted way) the naïve belief that well-being is a given. Through this experience, a number of </w:t>
      </w:r>
      <w:r w:rsidRPr="007413D5">
        <w:rPr>
          <w:rFonts w:asciiTheme="majorHAnsi" w:hAnsiTheme="majorHAnsi"/>
          <w:sz w:val="24"/>
          <w:szCs w:val="24"/>
        </w:rPr>
        <w:lastRenderedPageBreak/>
        <w:t>students reflected – if only briefly – on what they took for granted in their own lives – a realisation often experienced by cancer patients [</w:t>
      </w:r>
      <w:r>
        <w:rPr>
          <w:rFonts w:asciiTheme="majorHAnsi" w:hAnsiTheme="majorHAnsi"/>
          <w:sz w:val="24"/>
          <w:szCs w:val="24"/>
        </w:rPr>
        <w:t>40, 41</w:t>
      </w:r>
      <w:r w:rsidRPr="007413D5">
        <w:rPr>
          <w:rFonts w:asciiTheme="majorHAnsi" w:hAnsiTheme="majorHAnsi"/>
          <w:sz w:val="24"/>
          <w:szCs w:val="24"/>
        </w:rPr>
        <w:t xml:space="preserve">]. The </w:t>
      </w:r>
      <w:r w:rsidRPr="007413D5">
        <w:rPr>
          <w:rFonts w:asciiTheme="majorHAnsi" w:hAnsiTheme="majorHAnsi"/>
          <w:i/>
          <w:sz w:val="24"/>
          <w:szCs w:val="24"/>
        </w:rPr>
        <w:t>stigma</w:t>
      </w:r>
      <w:r w:rsidRPr="007413D5">
        <w:rPr>
          <w:rFonts w:asciiTheme="majorHAnsi" w:hAnsiTheme="majorHAnsi"/>
          <w:sz w:val="24"/>
          <w:szCs w:val="24"/>
        </w:rPr>
        <w:t xml:space="preserve"> that can be associated with illness, particularly the visible disfigurement of a skin lesion, was also experienced. This was especially evident in, and in the anticipation of, social interactions. The visibility of the melanoma provided the opportunity for students to experience the obtrusiveness of the physical representation of a genuine malignant melanoma. Such an experience prompted students to reflect critically on their personal experience and the undesired attitude that others had, or might have, towards them as someone with a visible melanoma. </w:t>
      </w:r>
    </w:p>
    <w:p w:rsidR="006E0A1D" w:rsidRPr="007413D5" w:rsidRDefault="006E0A1D" w:rsidP="006E0A1D">
      <w:pPr>
        <w:spacing w:after="0" w:line="360" w:lineRule="auto"/>
        <w:ind w:right="-46"/>
        <w:jc w:val="both"/>
        <w:rPr>
          <w:rFonts w:asciiTheme="majorHAnsi" w:hAnsiTheme="majorHAnsi"/>
          <w:sz w:val="24"/>
          <w:szCs w:val="24"/>
        </w:rPr>
      </w:pPr>
      <w:r w:rsidRPr="007413D5">
        <w:rPr>
          <w:rFonts w:asciiTheme="majorHAnsi" w:hAnsiTheme="majorHAnsi"/>
          <w:sz w:val="24"/>
          <w:szCs w:val="24"/>
        </w:rPr>
        <w:t xml:space="preserve"> </w:t>
      </w:r>
    </w:p>
    <w:p w:rsidR="006E0A1D" w:rsidRPr="007413D5" w:rsidRDefault="006E0A1D" w:rsidP="006E0A1D">
      <w:pPr>
        <w:pStyle w:val="Heading2"/>
        <w:spacing w:before="0" w:line="360" w:lineRule="auto"/>
        <w:jc w:val="both"/>
        <w:rPr>
          <w:sz w:val="24"/>
          <w:szCs w:val="24"/>
        </w:rPr>
      </w:pPr>
      <w:r w:rsidRPr="007413D5">
        <w:rPr>
          <w:b/>
          <w:sz w:val="24"/>
          <w:szCs w:val="24"/>
        </w:rPr>
        <w:t>Impact on attitudes as future doctors</w:t>
      </w:r>
    </w:p>
    <w:p w:rsidR="006E0A1D" w:rsidRPr="007413D5" w:rsidRDefault="006E0A1D" w:rsidP="006E0A1D">
      <w:pPr>
        <w:spacing w:after="0" w:line="360" w:lineRule="auto"/>
        <w:ind w:right="-46"/>
        <w:jc w:val="both"/>
        <w:rPr>
          <w:rFonts w:asciiTheme="majorHAnsi" w:hAnsiTheme="majorHAnsi"/>
          <w:sz w:val="24"/>
          <w:szCs w:val="24"/>
        </w:rPr>
      </w:pPr>
      <w:r w:rsidRPr="00443123">
        <w:rPr>
          <w:rFonts w:asciiTheme="majorHAnsi" w:hAnsiTheme="majorHAnsi"/>
          <w:sz w:val="24"/>
          <w:szCs w:val="24"/>
        </w:rPr>
        <w:t xml:space="preserve">Medical education aims to instil in students both personal and professional self-awareness; where they are capable of reflectively evaluating themselves so that they pursue and self-direct their further development. </w:t>
      </w:r>
      <w:r w:rsidRPr="007413D5">
        <w:rPr>
          <w:rFonts w:asciiTheme="majorHAnsi" w:hAnsiTheme="majorHAnsi"/>
          <w:sz w:val="24"/>
          <w:szCs w:val="24"/>
        </w:rPr>
        <w:t xml:space="preserve">Simulation has the potential to allow learners to explore the boundaries of their clinical competence in order that they might draw upon these experiences in the interest of their professional development. As such, simulation pedagogy can afford students an opportunity to ‘know </w:t>
      </w:r>
      <w:proofErr w:type="gramStart"/>
      <w:r w:rsidRPr="007413D5">
        <w:rPr>
          <w:rFonts w:asciiTheme="majorHAnsi" w:hAnsiTheme="majorHAnsi"/>
          <w:sz w:val="24"/>
          <w:szCs w:val="24"/>
        </w:rPr>
        <w:t>thyself</w:t>
      </w:r>
      <w:proofErr w:type="gramEnd"/>
      <w:r w:rsidRPr="007413D5">
        <w:rPr>
          <w:rFonts w:asciiTheme="majorHAnsi" w:hAnsiTheme="majorHAnsi"/>
          <w:sz w:val="24"/>
          <w:szCs w:val="24"/>
        </w:rPr>
        <w:t>’ and critically reflect on this in their identity formation as future doctors.</w:t>
      </w:r>
    </w:p>
    <w:p w:rsidR="006E0A1D" w:rsidRPr="007413D5" w:rsidRDefault="006E0A1D" w:rsidP="006E0A1D">
      <w:pPr>
        <w:spacing w:after="0" w:line="360" w:lineRule="auto"/>
        <w:ind w:right="-46"/>
        <w:jc w:val="both"/>
        <w:rPr>
          <w:rFonts w:asciiTheme="majorHAnsi" w:hAnsiTheme="majorHAnsi"/>
          <w:sz w:val="24"/>
          <w:szCs w:val="24"/>
        </w:rPr>
      </w:pPr>
    </w:p>
    <w:p w:rsidR="006E0A1D" w:rsidRPr="007413D5" w:rsidRDefault="006E0A1D" w:rsidP="006E0A1D">
      <w:pPr>
        <w:spacing w:after="0" w:line="360" w:lineRule="auto"/>
        <w:ind w:right="-46"/>
        <w:jc w:val="both"/>
        <w:rPr>
          <w:rFonts w:asciiTheme="majorHAnsi" w:hAnsiTheme="majorHAnsi"/>
          <w:sz w:val="24"/>
          <w:szCs w:val="24"/>
        </w:rPr>
      </w:pPr>
      <w:r w:rsidRPr="007413D5">
        <w:rPr>
          <w:rFonts w:asciiTheme="majorHAnsi" w:hAnsiTheme="majorHAnsi"/>
          <w:sz w:val="24"/>
          <w:szCs w:val="24"/>
        </w:rPr>
        <w:t>Through this simulation experience, students got to consider some of the ways that</w:t>
      </w:r>
      <w:r>
        <w:rPr>
          <w:rFonts w:asciiTheme="majorHAnsi" w:hAnsiTheme="majorHAnsi"/>
          <w:sz w:val="24"/>
          <w:szCs w:val="24"/>
        </w:rPr>
        <w:t xml:space="preserve"> they</w:t>
      </w:r>
      <w:r w:rsidRPr="007413D5">
        <w:rPr>
          <w:rFonts w:asciiTheme="majorHAnsi" w:hAnsiTheme="majorHAnsi"/>
          <w:sz w:val="24"/>
          <w:szCs w:val="24"/>
        </w:rPr>
        <w:t xml:space="preserve">, as future doctors, could demonstrate compassion to patients.  More often what resonated with students </w:t>
      </w:r>
      <w:r>
        <w:rPr>
          <w:rFonts w:asciiTheme="majorHAnsi" w:hAnsiTheme="majorHAnsi"/>
          <w:sz w:val="24"/>
          <w:szCs w:val="24"/>
        </w:rPr>
        <w:t xml:space="preserve">was </w:t>
      </w:r>
      <w:r w:rsidRPr="007413D5">
        <w:rPr>
          <w:rFonts w:asciiTheme="majorHAnsi" w:hAnsiTheme="majorHAnsi"/>
          <w:sz w:val="24"/>
          <w:szCs w:val="24"/>
        </w:rPr>
        <w:t xml:space="preserve">that often ‘the small things’ really counted. What might appear as trivial may actually be of considerable importance to patients – for example, doctors spending more time with patients and exploring their feelings and worries. </w:t>
      </w:r>
    </w:p>
    <w:p w:rsidR="006E0A1D" w:rsidRPr="007413D5" w:rsidRDefault="006E0A1D" w:rsidP="006E0A1D">
      <w:pPr>
        <w:spacing w:after="0" w:line="360" w:lineRule="auto"/>
        <w:ind w:right="-46"/>
        <w:jc w:val="both"/>
        <w:rPr>
          <w:rFonts w:asciiTheme="majorHAnsi" w:hAnsiTheme="majorHAnsi"/>
          <w:sz w:val="24"/>
          <w:szCs w:val="24"/>
        </w:rPr>
      </w:pPr>
    </w:p>
    <w:p w:rsidR="006E0A1D" w:rsidRPr="007413D5" w:rsidRDefault="006E0A1D" w:rsidP="006E0A1D">
      <w:pPr>
        <w:pStyle w:val="Heading2"/>
        <w:spacing w:before="0" w:line="360" w:lineRule="auto"/>
        <w:rPr>
          <w:b/>
          <w:sz w:val="24"/>
          <w:szCs w:val="24"/>
        </w:rPr>
      </w:pPr>
      <w:r w:rsidRPr="007413D5">
        <w:rPr>
          <w:b/>
          <w:sz w:val="24"/>
          <w:szCs w:val="24"/>
        </w:rPr>
        <w:t>Strengths and limitations of study</w:t>
      </w:r>
    </w:p>
    <w:p w:rsidR="006E0A1D" w:rsidRPr="007413D5" w:rsidRDefault="006E0A1D" w:rsidP="006E0A1D">
      <w:pPr>
        <w:spacing w:after="0" w:line="360" w:lineRule="auto"/>
        <w:ind w:right="-46"/>
        <w:jc w:val="both"/>
        <w:rPr>
          <w:rFonts w:asciiTheme="majorHAnsi" w:hAnsiTheme="majorHAnsi"/>
          <w:sz w:val="24"/>
          <w:szCs w:val="24"/>
        </w:rPr>
      </w:pPr>
      <w:r w:rsidRPr="007413D5">
        <w:rPr>
          <w:rFonts w:asciiTheme="majorHAnsi" w:hAnsiTheme="majorHAnsi"/>
          <w:sz w:val="24"/>
          <w:szCs w:val="24"/>
        </w:rPr>
        <w:t>This study had a number of strengths. Firstly, the number of patients being diagnosed and living with melanoma is steadily increasing and there is an imperative to advance pedagogical methods of how best we train healthcare professionals in caring for these patients [</w:t>
      </w:r>
      <w:r>
        <w:rPr>
          <w:rFonts w:asciiTheme="majorHAnsi" w:hAnsiTheme="majorHAnsi"/>
          <w:sz w:val="24"/>
          <w:szCs w:val="24"/>
        </w:rPr>
        <w:t>21</w:t>
      </w:r>
      <w:r w:rsidRPr="007413D5">
        <w:rPr>
          <w:rFonts w:asciiTheme="majorHAnsi" w:hAnsiTheme="majorHAnsi"/>
          <w:sz w:val="24"/>
          <w:szCs w:val="24"/>
        </w:rPr>
        <w:t>]. Secondly, the simulation techniques used in this study are novel, reproducible and relatively inexpensive (</w:t>
      </w:r>
      <w:r>
        <w:rPr>
          <w:rFonts w:asciiTheme="majorHAnsi" w:hAnsiTheme="majorHAnsi"/>
          <w:sz w:val="24"/>
          <w:szCs w:val="24"/>
        </w:rPr>
        <w:t xml:space="preserve">material cost of </w:t>
      </w:r>
      <w:r w:rsidRPr="007413D5">
        <w:rPr>
          <w:rFonts w:asciiTheme="majorHAnsi" w:hAnsiTheme="majorHAnsi"/>
          <w:sz w:val="24"/>
          <w:szCs w:val="24"/>
        </w:rPr>
        <w:t>c</w:t>
      </w:r>
      <w:proofErr w:type="gramStart"/>
      <w:r w:rsidRPr="007413D5">
        <w:rPr>
          <w:rFonts w:asciiTheme="majorHAnsi" w:hAnsiTheme="majorHAnsi"/>
          <w:sz w:val="24"/>
          <w:szCs w:val="24"/>
        </w:rPr>
        <w:t>.£</w:t>
      </w:r>
      <w:proofErr w:type="gramEnd"/>
      <w:r w:rsidRPr="007413D5">
        <w:rPr>
          <w:rFonts w:asciiTheme="majorHAnsi" w:hAnsiTheme="majorHAnsi"/>
          <w:sz w:val="24"/>
          <w:szCs w:val="24"/>
        </w:rPr>
        <w:t>0.01 per tattoo) [2</w:t>
      </w:r>
      <w:r>
        <w:rPr>
          <w:rFonts w:asciiTheme="majorHAnsi" w:hAnsiTheme="majorHAnsi"/>
          <w:sz w:val="24"/>
          <w:szCs w:val="24"/>
        </w:rPr>
        <w:t>6</w:t>
      </w:r>
      <w:r w:rsidRPr="007413D5">
        <w:rPr>
          <w:rFonts w:asciiTheme="majorHAnsi" w:hAnsiTheme="majorHAnsi"/>
          <w:sz w:val="24"/>
          <w:szCs w:val="24"/>
        </w:rPr>
        <w:t xml:space="preserve">]. </w:t>
      </w:r>
      <w:r w:rsidRPr="00A25CA9">
        <w:rPr>
          <w:rFonts w:asciiTheme="majorHAnsi" w:hAnsiTheme="majorHAnsi"/>
          <w:sz w:val="24"/>
          <w:szCs w:val="24"/>
        </w:rPr>
        <w:t>Lastly, we deployed a mixed approach to data capture in this study</w:t>
      </w:r>
      <w:r>
        <w:rPr>
          <w:rFonts w:asciiTheme="majorHAnsi" w:hAnsiTheme="majorHAnsi"/>
          <w:sz w:val="24"/>
          <w:szCs w:val="24"/>
        </w:rPr>
        <w:t>;</w:t>
      </w:r>
      <w:r w:rsidRPr="00A25CA9">
        <w:rPr>
          <w:rFonts w:asciiTheme="majorHAnsi" w:hAnsiTheme="majorHAnsi"/>
          <w:sz w:val="24"/>
          <w:szCs w:val="24"/>
        </w:rPr>
        <w:t xml:space="preserve"> </w:t>
      </w:r>
      <w:r>
        <w:rPr>
          <w:rFonts w:asciiTheme="majorHAnsi" w:hAnsiTheme="majorHAnsi"/>
          <w:sz w:val="24"/>
          <w:szCs w:val="24"/>
        </w:rPr>
        <w:t>either</w:t>
      </w:r>
      <w:r w:rsidRPr="00A25CA9">
        <w:rPr>
          <w:rFonts w:asciiTheme="majorHAnsi" w:hAnsiTheme="majorHAnsi"/>
          <w:sz w:val="24"/>
          <w:szCs w:val="24"/>
        </w:rPr>
        <w:t xml:space="preserve"> method </w:t>
      </w:r>
      <w:r>
        <w:rPr>
          <w:rFonts w:asciiTheme="majorHAnsi" w:hAnsiTheme="majorHAnsi"/>
          <w:sz w:val="24"/>
          <w:szCs w:val="24"/>
        </w:rPr>
        <w:t>could</w:t>
      </w:r>
      <w:r w:rsidRPr="00A25CA9">
        <w:rPr>
          <w:rFonts w:asciiTheme="majorHAnsi" w:hAnsiTheme="majorHAnsi"/>
          <w:sz w:val="24"/>
          <w:szCs w:val="24"/>
        </w:rPr>
        <w:t xml:space="preserve"> compensate for </w:t>
      </w:r>
      <w:r>
        <w:rPr>
          <w:rFonts w:asciiTheme="majorHAnsi" w:hAnsiTheme="majorHAnsi"/>
          <w:sz w:val="24"/>
          <w:szCs w:val="24"/>
        </w:rPr>
        <w:t>any</w:t>
      </w:r>
      <w:r w:rsidRPr="00A25CA9">
        <w:rPr>
          <w:rFonts w:asciiTheme="majorHAnsi" w:hAnsiTheme="majorHAnsi"/>
          <w:sz w:val="24"/>
          <w:szCs w:val="24"/>
        </w:rPr>
        <w:t xml:space="preserve"> deficiencies of </w:t>
      </w:r>
      <w:r>
        <w:rPr>
          <w:rFonts w:asciiTheme="majorHAnsi" w:hAnsiTheme="majorHAnsi"/>
          <w:sz w:val="24"/>
          <w:szCs w:val="24"/>
        </w:rPr>
        <w:t>the other</w:t>
      </w:r>
      <w:r w:rsidRPr="00A25CA9">
        <w:rPr>
          <w:rFonts w:asciiTheme="majorHAnsi" w:hAnsiTheme="majorHAnsi"/>
          <w:sz w:val="24"/>
          <w:szCs w:val="24"/>
        </w:rPr>
        <w:t xml:space="preserve"> method</w:t>
      </w:r>
      <w:r>
        <w:rPr>
          <w:rFonts w:asciiTheme="majorHAnsi" w:hAnsiTheme="majorHAnsi"/>
          <w:sz w:val="24"/>
          <w:szCs w:val="24"/>
        </w:rPr>
        <w:t>.</w:t>
      </w:r>
    </w:p>
    <w:p w:rsidR="006E0A1D" w:rsidRPr="007413D5" w:rsidRDefault="006E0A1D" w:rsidP="006E0A1D">
      <w:pPr>
        <w:spacing w:after="0" w:line="360" w:lineRule="auto"/>
        <w:ind w:right="-46"/>
        <w:jc w:val="both"/>
        <w:rPr>
          <w:rFonts w:asciiTheme="majorHAnsi" w:hAnsiTheme="majorHAnsi"/>
          <w:sz w:val="24"/>
          <w:szCs w:val="24"/>
        </w:rPr>
      </w:pPr>
    </w:p>
    <w:p w:rsidR="006E0A1D" w:rsidRPr="007413D5" w:rsidRDefault="006E0A1D" w:rsidP="006E0A1D">
      <w:pPr>
        <w:spacing w:after="0" w:line="360" w:lineRule="auto"/>
        <w:ind w:right="-46"/>
        <w:jc w:val="both"/>
        <w:rPr>
          <w:rFonts w:asciiTheme="majorHAnsi" w:hAnsiTheme="majorHAnsi"/>
          <w:sz w:val="24"/>
          <w:szCs w:val="24"/>
        </w:rPr>
      </w:pPr>
      <w:r w:rsidRPr="007413D5">
        <w:rPr>
          <w:rFonts w:asciiTheme="majorHAnsi" w:hAnsiTheme="majorHAnsi"/>
          <w:sz w:val="24"/>
          <w:szCs w:val="24"/>
        </w:rPr>
        <w:lastRenderedPageBreak/>
        <w:t xml:space="preserve">However the strengths of the study have to be considered alongside its limitations. Given the theoretical orientation in this study, </w:t>
      </w:r>
      <w:proofErr w:type="spellStart"/>
      <w:r w:rsidRPr="007413D5">
        <w:rPr>
          <w:rFonts w:asciiTheme="majorHAnsi" w:hAnsiTheme="majorHAnsi"/>
          <w:sz w:val="24"/>
          <w:szCs w:val="24"/>
        </w:rPr>
        <w:t>generalisability</w:t>
      </w:r>
      <w:proofErr w:type="spellEnd"/>
      <w:r w:rsidRPr="007413D5">
        <w:rPr>
          <w:rFonts w:asciiTheme="majorHAnsi" w:hAnsiTheme="majorHAnsi"/>
          <w:sz w:val="24"/>
          <w:szCs w:val="24"/>
        </w:rPr>
        <w:t xml:space="preserve"> was never an objective. Moreover, this study was exploratory in nature, illuminating the fine</w:t>
      </w:r>
      <w:r>
        <w:rPr>
          <w:rFonts w:asciiTheme="majorHAnsi" w:hAnsiTheme="majorHAnsi"/>
          <w:sz w:val="24"/>
          <w:szCs w:val="24"/>
        </w:rPr>
        <w:t>-</w:t>
      </w:r>
      <w:r w:rsidRPr="007413D5">
        <w:rPr>
          <w:rFonts w:asciiTheme="majorHAnsi" w:hAnsiTheme="majorHAnsi"/>
          <w:sz w:val="24"/>
          <w:szCs w:val="24"/>
        </w:rPr>
        <w:t xml:space="preserve">grained nuances of medical students’ lived experience of simulating a melanoma diagnosis. Finally, whether the attitudinal changes generated by the simulation produce long-term changes, especially in clinical practice, remains to be seen, and </w:t>
      </w:r>
      <w:r>
        <w:rPr>
          <w:rFonts w:asciiTheme="majorHAnsi" w:hAnsiTheme="majorHAnsi"/>
          <w:sz w:val="24"/>
          <w:szCs w:val="24"/>
        </w:rPr>
        <w:t xml:space="preserve">was </w:t>
      </w:r>
      <w:r w:rsidRPr="007413D5">
        <w:rPr>
          <w:rFonts w:asciiTheme="majorHAnsi" w:hAnsiTheme="majorHAnsi"/>
          <w:sz w:val="24"/>
          <w:szCs w:val="24"/>
        </w:rPr>
        <w:t>beyond the remit of this study.</w:t>
      </w:r>
    </w:p>
    <w:p w:rsidR="006E0A1D" w:rsidRPr="007413D5" w:rsidRDefault="006E0A1D" w:rsidP="006E0A1D">
      <w:pPr>
        <w:spacing w:after="0" w:line="360" w:lineRule="auto"/>
        <w:ind w:right="-46"/>
        <w:jc w:val="both"/>
        <w:rPr>
          <w:rFonts w:asciiTheme="majorHAnsi" w:hAnsiTheme="majorHAnsi"/>
          <w:sz w:val="24"/>
          <w:szCs w:val="24"/>
        </w:rPr>
      </w:pPr>
    </w:p>
    <w:p w:rsidR="006E0A1D" w:rsidRPr="007413D5" w:rsidRDefault="006E0A1D" w:rsidP="006E0A1D">
      <w:pPr>
        <w:pStyle w:val="Heading2"/>
        <w:spacing w:before="0" w:line="360" w:lineRule="auto"/>
        <w:jc w:val="both"/>
        <w:rPr>
          <w:b/>
          <w:sz w:val="24"/>
          <w:szCs w:val="24"/>
        </w:rPr>
      </w:pPr>
      <w:r w:rsidRPr="007413D5">
        <w:rPr>
          <w:b/>
          <w:sz w:val="24"/>
          <w:szCs w:val="24"/>
        </w:rPr>
        <w:t>Implications for practice and future research</w:t>
      </w:r>
    </w:p>
    <w:p w:rsidR="006E0A1D" w:rsidRPr="007413D5" w:rsidRDefault="006E0A1D" w:rsidP="006E0A1D">
      <w:pPr>
        <w:spacing w:after="0" w:line="360" w:lineRule="auto"/>
        <w:ind w:right="-46"/>
        <w:jc w:val="both"/>
        <w:rPr>
          <w:rFonts w:asciiTheme="majorHAnsi" w:hAnsiTheme="majorHAnsi"/>
          <w:sz w:val="24"/>
          <w:szCs w:val="24"/>
        </w:rPr>
      </w:pPr>
      <w:r w:rsidRPr="007413D5">
        <w:rPr>
          <w:rFonts w:asciiTheme="majorHAnsi" w:hAnsiTheme="majorHAnsi"/>
          <w:sz w:val="24"/>
          <w:szCs w:val="24"/>
        </w:rPr>
        <w:t xml:space="preserve">This relatively inexpensive form of simulation is reproducible and readily complementary to traditional forms of dermatology teaching both for medical students and potentially other healthcare professionals such as GP trainees.  It would be of interest to consider patients’ experiences of medical students who have engaged in such a dermatology simulation-based learning activity. </w:t>
      </w:r>
    </w:p>
    <w:p w:rsidR="006E0A1D" w:rsidRPr="007413D5" w:rsidRDefault="006E0A1D" w:rsidP="006E0A1D">
      <w:pPr>
        <w:spacing w:after="0" w:line="360" w:lineRule="auto"/>
        <w:ind w:right="-46"/>
        <w:jc w:val="both"/>
        <w:rPr>
          <w:rFonts w:asciiTheme="majorHAnsi" w:hAnsiTheme="majorHAnsi"/>
          <w:b/>
          <w:i/>
          <w:sz w:val="24"/>
          <w:szCs w:val="24"/>
        </w:rPr>
      </w:pPr>
    </w:p>
    <w:p w:rsidR="006E0A1D" w:rsidRPr="007413D5" w:rsidRDefault="006E0A1D" w:rsidP="006E0A1D">
      <w:pPr>
        <w:pStyle w:val="Heading2"/>
        <w:spacing w:before="0" w:line="360" w:lineRule="auto"/>
        <w:jc w:val="both"/>
        <w:rPr>
          <w:b/>
          <w:sz w:val="28"/>
          <w:szCs w:val="28"/>
        </w:rPr>
      </w:pPr>
      <w:r w:rsidRPr="007413D5">
        <w:rPr>
          <w:b/>
          <w:sz w:val="28"/>
          <w:szCs w:val="28"/>
        </w:rPr>
        <w:t xml:space="preserve">CONCLUSIONS </w:t>
      </w:r>
    </w:p>
    <w:p w:rsidR="006E0A1D" w:rsidRPr="007413D5" w:rsidRDefault="006E0A1D" w:rsidP="006E0A1D">
      <w:pPr>
        <w:spacing w:after="0" w:line="360" w:lineRule="auto"/>
        <w:jc w:val="both"/>
        <w:rPr>
          <w:rFonts w:asciiTheme="majorHAnsi" w:hAnsiTheme="majorHAnsi"/>
          <w:sz w:val="24"/>
          <w:szCs w:val="24"/>
        </w:rPr>
      </w:pPr>
      <w:r w:rsidRPr="007413D5">
        <w:rPr>
          <w:rFonts w:asciiTheme="majorHAnsi" w:hAnsiTheme="majorHAnsi"/>
          <w:sz w:val="24"/>
          <w:szCs w:val="24"/>
        </w:rPr>
        <w:t xml:space="preserve">The findings of this study indicate that by means of a novel simulation-based learning activity, it is possible to afford medical students a modest but potentially important introduction to some of the lived experiences of a patient who has a melanoma. Beyond the biological account from traditional teaching, the experience provides insights to patients’ </w:t>
      </w:r>
      <w:proofErr w:type="spellStart"/>
      <w:r w:rsidRPr="007413D5">
        <w:rPr>
          <w:rFonts w:asciiTheme="majorHAnsi" w:hAnsiTheme="majorHAnsi"/>
          <w:sz w:val="24"/>
          <w:szCs w:val="24"/>
        </w:rPr>
        <w:t>lifeworlds</w:t>
      </w:r>
      <w:proofErr w:type="spellEnd"/>
      <w:r w:rsidRPr="007413D5">
        <w:rPr>
          <w:rFonts w:asciiTheme="majorHAnsi" w:hAnsiTheme="majorHAnsi"/>
          <w:sz w:val="24"/>
          <w:szCs w:val="24"/>
        </w:rPr>
        <w:t xml:space="preserve">. Overall, this simulation modality could complement traditional dermatology teaching methods, providing a greater appreciation of the </w:t>
      </w:r>
      <w:r w:rsidRPr="001A682D">
        <w:rPr>
          <w:rFonts w:asciiTheme="majorHAnsi" w:hAnsiTheme="majorHAnsi"/>
          <w:sz w:val="24"/>
          <w:szCs w:val="24"/>
        </w:rPr>
        <w:t>patient</w:t>
      </w:r>
      <w:r w:rsidRPr="007413D5">
        <w:rPr>
          <w:rFonts w:asciiTheme="majorHAnsi" w:hAnsiTheme="majorHAnsi"/>
          <w:sz w:val="24"/>
          <w:szCs w:val="24"/>
        </w:rPr>
        <w:t xml:space="preserve">, and their </w:t>
      </w:r>
      <w:proofErr w:type="spellStart"/>
      <w:r w:rsidRPr="007413D5">
        <w:rPr>
          <w:rFonts w:asciiTheme="majorHAnsi" w:hAnsiTheme="majorHAnsi"/>
          <w:sz w:val="24"/>
          <w:szCs w:val="24"/>
        </w:rPr>
        <w:t>lifeworlds</w:t>
      </w:r>
      <w:proofErr w:type="spellEnd"/>
      <w:r w:rsidRPr="007413D5">
        <w:rPr>
          <w:rFonts w:asciiTheme="majorHAnsi" w:hAnsiTheme="majorHAnsi"/>
          <w:sz w:val="24"/>
          <w:szCs w:val="24"/>
        </w:rPr>
        <w:t>,</w:t>
      </w:r>
      <w:r w:rsidRPr="007413D5">
        <w:rPr>
          <w:rFonts w:asciiTheme="majorHAnsi" w:hAnsiTheme="majorHAnsi"/>
          <w:i/>
          <w:sz w:val="24"/>
          <w:szCs w:val="24"/>
        </w:rPr>
        <w:t xml:space="preserve"> </w:t>
      </w:r>
      <w:r w:rsidRPr="001A682D">
        <w:rPr>
          <w:rFonts w:asciiTheme="majorHAnsi" w:hAnsiTheme="majorHAnsi"/>
          <w:sz w:val="24"/>
          <w:szCs w:val="24"/>
        </w:rPr>
        <w:t>behind</w:t>
      </w:r>
      <w:r>
        <w:rPr>
          <w:rFonts w:asciiTheme="majorHAnsi" w:hAnsiTheme="majorHAnsi"/>
          <w:sz w:val="24"/>
          <w:szCs w:val="24"/>
        </w:rPr>
        <w:t xml:space="preserve"> </w:t>
      </w:r>
      <w:r w:rsidRPr="007413D5">
        <w:rPr>
          <w:rFonts w:asciiTheme="majorHAnsi" w:hAnsiTheme="majorHAnsi"/>
          <w:sz w:val="24"/>
          <w:szCs w:val="24"/>
        </w:rPr>
        <w:t xml:space="preserve">the melanoma skin lesion. </w:t>
      </w:r>
    </w:p>
    <w:p w:rsidR="006E0A1D" w:rsidRDefault="006E0A1D" w:rsidP="006E0A1D">
      <w:pPr>
        <w:spacing w:line="360" w:lineRule="auto"/>
        <w:rPr>
          <w:rFonts w:asciiTheme="majorHAnsi" w:hAnsiTheme="majorHAnsi"/>
        </w:rPr>
      </w:pPr>
    </w:p>
    <w:p w:rsidR="006E0A1D" w:rsidRPr="007413D5" w:rsidRDefault="006E0A1D" w:rsidP="006E0A1D">
      <w:pPr>
        <w:pStyle w:val="Heading2"/>
        <w:spacing w:line="360" w:lineRule="auto"/>
        <w:rPr>
          <w:b/>
          <w:sz w:val="28"/>
          <w:szCs w:val="28"/>
        </w:rPr>
      </w:pPr>
      <w:r w:rsidRPr="007413D5">
        <w:rPr>
          <w:b/>
          <w:sz w:val="28"/>
          <w:szCs w:val="28"/>
        </w:rPr>
        <w:t>ACKNOWLEDGEMENTS</w:t>
      </w:r>
    </w:p>
    <w:p w:rsidR="006E0A1D" w:rsidRDefault="006E0A1D" w:rsidP="006E0A1D">
      <w:pPr>
        <w:spacing w:line="360" w:lineRule="auto"/>
        <w:jc w:val="both"/>
        <w:rPr>
          <w:rFonts w:asciiTheme="majorHAnsi" w:hAnsiTheme="majorHAnsi"/>
        </w:rPr>
      </w:pPr>
      <w:r w:rsidRPr="007413D5">
        <w:rPr>
          <w:rFonts w:asciiTheme="majorHAnsi" w:hAnsiTheme="majorHAnsi"/>
          <w:sz w:val="24"/>
          <w:szCs w:val="24"/>
        </w:rPr>
        <w:t xml:space="preserve">We </w:t>
      </w:r>
      <w:r>
        <w:rPr>
          <w:rFonts w:asciiTheme="majorHAnsi" w:hAnsiTheme="majorHAnsi"/>
          <w:sz w:val="24"/>
          <w:szCs w:val="24"/>
        </w:rPr>
        <w:t>are</w:t>
      </w:r>
      <w:r w:rsidRPr="007413D5">
        <w:rPr>
          <w:rFonts w:asciiTheme="majorHAnsi" w:hAnsiTheme="majorHAnsi"/>
          <w:sz w:val="24"/>
          <w:szCs w:val="24"/>
        </w:rPr>
        <w:t xml:space="preserve"> particularly </w:t>
      </w:r>
      <w:r>
        <w:rPr>
          <w:rFonts w:asciiTheme="majorHAnsi" w:hAnsiTheme="majorHAnsi"/>
          <w:sz w:val="24"/>
          <w:szCs w:val="24"/>
        </w:rPr>
        <w:t>grateful</w:t>
      </w:r>
      <w:r w:rsidRPr="007413D5">
        <w:rPr>
          <w:rFonts w:asciiTheme="majorHAnsi" w:hAnsiTheme="majorHAnsi"/>
          <w:sz w:val="24"/>
          <w:szCs w:val="24"/>
        </w:rPr>
        <w:t xml:space="preserve"> to the patient who kindly offered the image of his melanoma and an audio account of him receiving his diagnosis.</w:t>
      </w:r>
      <w:r>
        <w:rPr>
          <w:rFonts w:asciiTheme="majorHAnsi" w:hAnsiTheme="majorHAnsi"/>
          <w:sz w:val="24"/>
          <w:szCs w:val="24"/>
        </w:rPr>
        <w:t xml:space="preserve"> </w:t>
      </w:r>
      <w:r w:rsidRPr="007413D5">
        <w:rPr>
          <w:rFonts w:asciiTheme="majorHAnsi" w:hAnsiTheme="majorHAnsi"/>
          <w:sz w:val="24"/>
          <w:szCs w:val="24"/>
        </w:rPr>
        <w:t xml:space="preserve">The authors would like to thank Dr </w:t>
      </w:r>
      <w:proofErr w:type="spellStart"/>
      <w:r w:rsidRPr="007413D5">
        <w:rPr>
          <w:rFonts w:asciiTheme="majorHAnsi" w:hAnsiTheme="majorHAnsi"/>
          <w:sz w:val="24"/>
          <w:szCs w:val="24"/>
        </w:rPr>
        <w:t>Finbar</w:t>
      </w:r>
      <w:proofErr w:type="spellEnd"/>
      <w:r w:rsidRPr="007413D5">
        <w:rPr>
          <w:rFonts w:asciiTheme="majorHAnsi" w:hAnsiTheme="majorHAnsi"/>
          <w:sz w:val="24"/>
          <w:szCs w:val="24"/>
        </w:rPr>
        <w:t xml:space="preserve"> </w:t>
      </w:r>
      <w:proofErr w:type="spellStart"/>
      <w:r w:rsidRPr="007413D5">
        <w:rPr>
          <w:rFonts w:asciiTheme="majorHAnsi" w:hAnsiTheme="majorHAnsi"/>
          <w:sz w:val="24"/>
          <w:szCs w:val="24"/>
        </w:rPr>
        <w:t>McGrady</w:t>
      </w:r>
      <w:proofErr w:type="spellEnd"/>
      <w:r w:rsidRPr="007413D5">
        <w:rPr>
          <w:rFonts w:asciiTheme="majorHAnsi" w:hAnsiTheme="majorHAnsi"/>
          <w:sz w:val="24"/>
          <w:szCs w:val="24"/>
        </w:rPr>
        <w:t xml:space="preserve"> who provided dermatology advice with this project and Professor Karen Mann</w:t>
      </w:r>
      <w:r>
        <w:rPr>
          <w:rFonts w:asciiTheme="majorHAnsi" w:hAnsiTheme="majorHAnsi"/>
          <w:sz w:val="24"/>
          <w:szCs w:val="24"/>
        </w:rPr>
        <w:t xml:space="preserve"> for constructive</w:t>
      </w:r>
      <w:r w:rsidRPr="007413D5">
        <w:rPr>
          <w:rFonts w:asciiTheme="majorHAnsi" w:hAnsiTheme="majorHAnsi"/>
          <w:sz w:val="24"/>
          <w:szCs w:val="24"/>
        </w:rPr>
        <w:t xml:space="preserve"> feedback on </w:t>
      </w:r>
      <w:r>
        <w:rPr>
          <w:rFonts w:asciiTheme="majorHAnsi" w:hAnsiTheme="majorHAnsi"/>
          <w:sz w:val="24"/>
          <w:szCs w:val="24"/>
        </w:rPr>
        <w:t>this</w:t>
      </w:r>
      <w:r w:rsidRPr="007413D5">
        <w:rPr>
          <w:rFonts w:asciiTheme="majorHAnsi" w:hAnsiTheme="majorHAnsi"/>
          <w:sz w:val="24"/>
          <w:szCs w:val="24"/>
        </w:rPr>
        <w:t xml:space="preserve"> research </w:t>
      </w:r>
      <w:r>
        <w:rPr>
          <w:rFonts w:asciiTheme="majorHAnsi" w:hAnsiTheme="majorHAnsi"/>
          <w:sz w:val="24"/>
          <w:szCs w:val="24"/>
        </w:rPr>
        <w:t>manuscript</w:t>
      </w:r>
      <w:r w:rsidRPr="007413D5">
        <w:rPr>
          <w:rFonts w:asciiTheme="majorHAnsi" w:hAnsiTheme="majorHAnsi"/>
          <w:sz w:val="24"/>
          <w:szCs w:val="24"/>
        </w:rPr>
        <w:t xml:space="preserve">.  Finally we would </w:t>
      </w:r>
      <w:r>
        <w:rPr>
          <w:rFonts w:asciiTheme="majorHAnsi" w:hAnsiTheme="majorHAnsi"/>
          <w:sz w:val="24"/>
          <w:szCs w:val="24"/>
        </w:rPr>
        <w:t xml:space="preserve">like </w:t>
      </w:r>
      <w:r w:rsidRPr="007413D5">
        <w:rPr>
          <w:rFonts w:asciiTheme="majorHAnsi" w:hAnsiTheme="majorHAnsi"/>
          <w:sz w:val="24"/>
          <w:szCs w:val="24"/>
        </w:rPr>
        <w:t>to thank the medical students who participated in this research.</w:t>
      </w:r>
    </w:p>
    <w:p w:rsidR="006E0A1D" w:rsidRDefault="006E0A1D" w:rsidP="006E0A1D">
      <w:pPr>
        <w:rPr>
          <w:rFonts w:asciiTheme="majorHAnsi" w:hAnsiTheme="majorHAnsi"/>
        </w:rPr>
      </w:pPr>
    </w:p>
    <w:p w:rsidR="006E0A1D" w:rsidRDefault="006E0A1D" w:rsidP="006E0A1D">
      <w:pPr>
        <w:rPr>
          <w:rFonts w:asciiTheme="majorHAnsi" w:hAnsiTheme="majorHAnsi"/>
        </w:rPr>
      </w:pPr>
    </w:p>
    <w:p w:rsidR="006E0A1D" w:rsidRDefault="006E0A1D" w:rsidP="006E0A1D">
      <w:pPr>
        <w:rPr>
          <w:rFonts w:asciiTheme="majorHAnsi" w:hAnsiTheme="majorHAnsi"/>
        </w:rPr>
      </w:pPr>
    </w:p>
    <w:p w:rsidR="006E0A1D" w:rsidRDefault="006E0A1D" w:rsidP="006E0A1D">
      <w:pPr>
        <w:rPr>
          <w:rFonts w:asciiTheme="majorHAnsi" w:hAnsiTheme="majorHAnsi"/>
        </w:rPr>
      </w:pPr>
    </w:p>
    <w:p w:rsidR="006E0A1D" w:rsidRPr="007413D5" w:rsidRDefault="006E0A1D" w:rsidP="006E0A1D">
      <w:pPr>
        <w:rPr>
          <w:rFonts w:asciiTheme="majorHAnsi" w:hAnsiTheme="majorHAnsi"/>
        </w:rPr>
      </w:pPr>
    </w:p>
    <w:p w:rsidR="006E0A1D" w:rsidRPr="007413D5" w:rsidRDefault="006E0A1D" w:rsidP="006E0A1D">
      <w:pPr>
        <w:pStyle w:val="Heading1"/>
        <w:rPr>
          <w:b/>
        </w:rPr>
      </w:pPr>
      <w:r w:rsidRPr="007413D5">
        <w:rPr>
          <w:b/>
        </w:rPr>
        <w:t>REFERENCES</w:t>
      </w:r>
    </w:p>
    <w:p w:rsidR="006E0A1D" w:rsidRPr="007413D5" w:rsidRDefault="006E0A1D" w:rsidP="006E0A1D">
      <w:pPr>
        <w:pStyle w:val="ListParagraph"/>
        <w:numPr>
          <w:ilvl w:val="0"/>
          <w:numId w:val="1"/>
        </w:numPr>
        <w:spacing w:after="0" w:line="360" w:lineRule="auto"/>
        <w:ind w:left="714" w:hanging="357"/>
        <w:rPr>
          <w:rFonts w:asciiTheme="majorHAnsi" w:hAnsiTheme="majorHAnsi"/>
          <w:sz w:val="24"/>
          <w:szCs w:val="24"/>
        </w:rPr>
      </w:pPr>
      <w:r w:rsidRPr="007413D5">
        <w:rPr>
          <w:rFonts w:asciiTheme="majorHAnsi" w:hAnsiTheme="majorHAnsi"/>
          <w:sz w:val="24"/>
          <w:szCs w:val="24"/>
        </w:rPr>
        <w:t>Francis R. (2013) Report of the Mid Staffordshire NHS Foundation Trust Public Inquiry. The Stationary Office, England.</w:t>
      </w:r>
    </w:p>
    <w:p w:rsidR="006E0A1D" w:rsidRPr="007413D5" w:rsidRDefault="006E0A1D" w:rsidP="006E0A1D">
      <w:pPr>
        <w:pStyle w:val="ListParagraph"/>
        <w:numPr>
          <w:ilvl w:val="0"/>
          <w:numId w:val="1"/>
        </w:numPr>
        <w:spacing w:after="0" w:line="360" w:lineRule="auto"/>
        <w:ind w:left="714" w:hanging="357"/>
        <w:rPr>
          <w:rFonts w:asciiTheme="majorHAnsi" w:hAnsiTheme="majorHAnsi"/>
          <w:sz w:val="24"/>
          <w:szCs w:val="24"/>
        </w:rPr>
      </w:pPr>
      <w:proofErr w:type="gramStart"/>
      <w:r w:rsidRPr="007413D5">
        <w:rPr>
          <w:rFonts w:asciiTheme="majorHAnsi" w:hAnsiTheme="majorHAnsi"/>
          <w:sz w:val="24"/>
          <w:szCs w:val="24"/>
        </w:rPr>
        <w:t>de</w:t>
      </w:r>
      <w:proofErr w:type="gramEnd"/>
      <w:r w:rsidRPr="007413D5">
        <w:rPr>
          <w:rFonts w:asciiTheme="majorHAnsi" w:hAnsiTheme="majorHAnsi"/>
          <w:sz w:val="24"/>
          <w:szCs w:val="24"/>
        </w:rPr>
        <w:t xml:space="preserve"> </w:t>
      </w:r>
      <w:proofErr w:type="spellStart"/>
      <w:r w:rsidRPr="007413D5">
        <w:rPr>
          <w:rFonts w:asciiTheme="majorHAnsi" w:hAnsiTheme="majorHAnsi"/>
          <w:sz w:val="24"/>
          <w:szCs w:val="24"/>
        </w:rPr>
        <w:t>Zuleeta</w:t>
      </w:r>
      <w:proofErr w:type="spellEnd"/>
      <w:r w:rsidRPr="007413D5">
        <w:rPr>
          <w:rFonts w:asciiTheme="majorHAnsi" w:hAnsiTheme="majorHAnsi"/>
          <w:sz w:val="24"/>
          <w:szCs w:val="24"/>
        </w:rPr>
        <w:t xml:space="preserve"> P. Suffering, compassion and 'doing good medical ethics'. </w:t>
      </w:r>
      <w:r w:rsidRPr="007413D5">
        <w:rPr>
          <w:rStyle w:val="Emphasis"/>
          <w:rFonts w:asciiTheme="majorHAnsi" w:hAnsiTheme="majorHAnsi" w:cs="Arial"/>
          <w:sz w:val="24"/>
          <w:szCs w:val="24"/>
          <w:bdr w:val="none" w:sz="0" w:space="0" w:color="auto" w:frame="1"/>
          <w:shd w:val="clear" w:color="auto" w:fill="FFFFFF"/>
        </w:rPr>
        <w:t>J Med Ethics</w:t>
      </w:r>
      <w:r w:rsidRPr="007413D5">
        <w:rPr>
          <w:rFonts w:asciiTheme="majorHAnsi" w:hAnsiTheme="majorHAnsi"/>
          <w:sz w:val="24"/>
          <w:szCs w:val="24"/>
        </w:rPr>
        <w:t xml:space="preserve"> 2015;41:87-90</w:t>
      </w:r>
    </w:p>
    <w:p w:rsidR="006E0A1D" w:rsidRPr="000A427A" w:rsidRDefault="006E0A1D" w:rsidP="006E0A1D">
      <w:pPr>
        <w:pStyle w:val="ListParagraph"/>
        <w:numPr>
          <w:ilvl w:val="0"/>
          <w:numId w:val="1"/>
        </w:numPr>
        <w:spacing w:after="0" w:line="360" w:lineRule="auto"/>
        <w:rPr>
          <w:rStyle w:val="cit-comment"/>
          <w:rFonts w:asciiTheme="majorHAnsi" w:hAnsiTheme="majorHAnsi"/>
          <w:sz w:val="24"/>
          <w:szCs w:val="24"/>
        </w:rPr>
      </w:pPr>
      <w:proofErr w:type="spellStart"/>
      <w:r w:rsidRPr="007413D5">
        <w:rPr>
          <w:rStyle w:val="cit-comment"/>
          <w:rFonts w:asciiTheme="majorHAnsi" w:hAnsiTheme="majorHAnsi" w:cs="Arial"/>
          <w:sz w:val="24"/>
          <w:szCs w:val="24"/>
          <w:bdr w:val="none" w:sz="0" w:space="0" w:color="auto" w:frame="1"/>
          <w:shd w:val="clear" w:color="auto" w:fill="FFFFFF"/>
        </w:rPr>
        <w:t>Smajdor</w:t>
      </w:r>
      <w:proofErr w:type="spellEnd"/>
      <w:r w:rsidRPr="007413D5">
        <w:rPr>
          <w:rStyle w:val="cit-comment"/>
          <w:rFonts w:asciiTheme="majorHAnsi" w:hAnsiTheme="majorHAnsi" w:cs="Arial"/>
          <w:sz w:val="24"/>
          <w:szCs w:val="24"/>
          <w:bdr w:val="none" w:sz="0" w:space="0" w:color="auto" w:frame="1"/>
          <w:shd w:val="clear" w:color="auto" w:fill="FFFFFF"/>
        </w:rPr>
        <w:t xml:space="preserve"> A, </w:t>
      </w:r>
      <w:proofErr w:type="spellStart"/>
      <w:r w:rsidRPr="007413D5">
        <w:rPr>
          <w:rStyle w:val="cit-comment"/>
          <w:rFonts w:asciiTheme="majorHAnsi" w:hAnsiTheme="majorHAnsi" w:cs="Arial"/>
          <w:sz w:val="24"/>
          <w:szCs w:val="24"/>
          <w:bdr w:val="none" w:sz="0" w:space="0" w:color="auto" w:frame="1"/>
          <w:shd w:val="clear" w:color="auto" w:fill="FFFFFF"/>
        </w:rPr>
        <w:t>Stöckl</w:t>
      </w:r>
      <w:proofErr w:type="spellEnd"/>
      <w:r w:rsidRPr="007413D5">
        <w:rPr>
          <w:rStyle w:val="cit-comment"/>
          <w:rFonts w:asciiTheme="majorHAnsi" w:hAnsiTheme="majorHAnsi" w:cs="Arial"/>
          <w:sz w:val="24"/>
          <w:szCs w:val="24"/>
          <w:bdr w:val="none" w:sz="0" w:space="0" w:color="auto" w:frame="1"/>
          <w:shd w:val="clear" w:color="auto" w:fill="FFFFFF"/>
        </w:rPr>
        <w:t xml:space="preserve"> A and Salter C. The limits of empathy: problems in medical education and practice.</w:t>
      </w:r>
      <w:r w:rsidRPr="007413D5">
        <w:rPr>
          <w:rStyle w:val="apple-converted-space"/>
          <w:rFonts w:asciiTheme="majorHAnsi" w:hAnsiTheme="majorHAnsi" w:cs="Arial"/>
          <w:sz w:val="24"/>
          <w:szCs w:val="24"/>
          <w:bdr w:val="none" w:sz="0" w:space="0" w:color="auto" w:frame="1"/>
          <w:shd w:val="clear" w:color="auto" w:fill="FFFFFF"/>
        </w:rPr>
        <w:t> </w:t>
      </w:r>
      <w:r w:rsidRPr="007413D5">
        <w:rPr>
          <w:rStyle w:val="Emphasis"/>
          <w:rFonts w:asciiTheme="majorHAnsi" w:hAnsiTheme="majorHAnsi" w:cs="Arial"/>
          <w:sz w:val="24"/>
          <w:szCs w:val="24"/>
          <w:bdr w:val="none" w:sz="0" w:space="0" w:color="auto" w:frame="1"/>
          <w:shd w:val="clear" w:color="auto" w:fill="FFFFFF"/>
        </w:rPr>
        <w:t>J Med Ethics</w:t>
      </w:r>
      <w:r w:rsidRPr="007413D5">
        <w:rPr>
          <w:rStyle w:val="apple-converted-space"/>
          <w:rFonts w:asciiTheme="majorHAnsi" w:hAnsiTheme="majorHAnsi" w:cs="Arial"/>
          <w:sz w:val="24"/>
          <w:szCs w:val="24"/>
          <w:bdr w:val="none" w:sz="0" w:space="0" w:color="auto" w:frame="1"/>
          <w:shd w:val="clear" w:color="auto" w:fill="FFFFFF"/>
        </w:rPr>
        <w:t> </w:t>
      </w:r>
      <w:r w:rsidRPr="007413D5">
        <w:rPr>
          <w:rStyle w:val="cit-comment"/>
          <w:rFonts w:asciiTheme="majorHAnsi" w:hAnsiTheme="majorHAnsi" w:cs="Arial"/>
          <w:sz w:val="24"/>
          <w:szCs w:val="24"/>
          <w:bdr w:val="none" w:sz="0" w:space="0" w:color="auto" w:frame="1"/>
          <w:shd w:val="clear" w:color="auto" w:fill="FFFFFF"/>
        </w:rPr>
        <w:t>2011;37:380-383</w:t>
      </w:r>
    </w:p>
    <w:p w:rsidR="006E0A1D" w:rsidRPr="000A427A" w:rsidRDefault="006E0A1D" w:rsidP="006E0A1D">
      <w:pPr>
        <w:pStyle w:val="ListParagraph"/>
        <w:numPr>
          <w:ilvl w:val="0"/>
          <w:numId w:val="1"/>
        </w:numPr>
        <w:spacing w:after="0" w:line="360" w:lineRule="auto"/>
        <w:rPr>
          <w:rStyle w:val="cit-comment"/>
          <w:rFonts w:asciiTheme="majorHAnsi" w:hAnsiTheme="majorHAnsi"/>
          <w:sz w:val="24"/>
          <w:szCs w:val="24"/>
        </w:rPr>
      </w:pPr>
      <w:proofErr w:type="spellStart"/>
      <w:r w:rsidRPr="00443123">
        <w:rPr>
          <w:rStyle w:val="cit-comment"/>
          <w:rFonts w:asciiTheme="majorHAnsi" w:hAnsiTheme="majorHAnsi" w:cs="Arial"/>
          <w:sz w:val="24"/>
          <w:szCs w:val="24"/>
          <w:bdr w:val="none" w:sz="0" w:space="0" w:color="auto" w:frame="1"/>
          <w:shd w:val="clear" w:color="auto" w:fill="FFFFFF"/>
        </w:rPr>
        <w:t>Blease</w:t>
      </w:r>
      <w:proofErr w:type="spellEnd"/>
      <w:r w:rsidRPr="00443123">
        <w:rPr>
          <w:rStyle w:val="cit-comment"/>
          <w:rFonts w:asciiTheme="majorHAnsi" w:hAnsiTheme="majorHAnsi" w:cs="Arial"/>
          <w:sz w:val="24"/>
          <w:szCs w:val="24"/>
          <w:bdr w:val="none" w:sz="0" w:space="0" w:color="auto" w:frame="1"/>
          <w:shd w:val="clear" w:color="auto" w:fill="FFFFFF"/>
        </w:rPr>
        <w:t xml:space="preserve"> C. In defence of utility: the medical humanities and medical education. </w:t>
      </w:r>
      <w:r w:rsidRPr="0077554A">
        <w:rPr>
          <w:rStyle w:val="cit-comment"/>
          <w:rFonts w:asciiTheme="majorHAnsi" w:hAnsiTheme="majorHAnsi" w:cs="Arial"/>
          <w:i/>
          <w:sz w:val="24"/>
          <w:szCs w:val="24"/>
          <w:bdr w:val="none" w:sz="0" w:space="0" w:color="auto" w:frame="1"/>
          <w:shd w:val="clear" w:color="auto" w:fill="FFFFFF"/>
        </w:rPr>
        <w:t>Medical Humanities</w:t>
      </w:r>
      <w:r w:rsidRPr="00443123">
        <w:rPr>
          <w:rStyle w:val="cit-comment"/>
          <w:rFonts w:asciiTheme="majorHAnsi" w:hAnsiTheme="majorHAnsi" w:cs="Arial"/>
          <w:sz w:val="24"/>
          <w:szCs w:val="24"/>
          <w:bdr w:val="none" w:sz="0" w:space="0" w:color="auto" w:frame="1"/>
          <w:shd w:val="clear" w:color="auto" w:fill="FFFFFF"/>
        </w:rPr>
        <w:t>. 2016; 1;42(2):103-108</w:t>
      </w:r>
    </w:p>
    <w:p w:rsidR="006E0A1D" w:rsidRDefault="006E0A1D" w:rsidP="006E0A1D">
      <w:pPr>
        <w:pStyle w:val="ListParagraph"/>
        <w:numPr>
          <w:ilvl w:val="0"/>
          <w:numId w:val="1"/>
        </w:numPr>
        <w:spacing w:after="0" w:line="360" w:lineRule="auto"/>
        <w:rPr>
          <w:rStyle w:val="cit-comment"/>
          <w:rFonts w:asciiTheme="majorHAnsi" w:hAnsiTheme="majorHAnsi" w:cs="Arial"/>
          <w:sz w:val="24"/>
          <w:szCs w:val="24"/>
          <w:bdr w:val="none" w:sz="0" w:space="0" w:color="auto" w:frame="1"/>
          <w:shd w:val="clear" w:color="auto" w:fill="FFFFFF"/>
        </w:rPr>
      </w:pPr>
      <w:r w:rsidRPr="000A427A">
        <w:rPr>
          <w:rStyle w:val="cit-comment"/>
          <w:rFonts w:asciiTheme="majorHAnsi" w:hAnsiTheme="majorHAnsi" w:cs="Arial"/>
          <w:sz w:val="24"/>
          <w:szCs w:val="24"/>
          <w:bdr w:val="none" w:sz="0" w:space="0" w:color="auto" w:frame="1"/>
          <w:shd w:val="clear" w:color="auto" w:fill="FFFFFF"/>
        </w:rPr>
        <w:t xml:space="preserve">Moore PJ, Adler NE, Robertson PA. Medical malpractice: the effect of doctor-patient relations on medical patient perceptions and malpractice intentions. </w:t>
      </w:r>
      <w:r w:rsidRPr="0077554A">
        <w:rPr>
          <w:rStyle w:val="cit-comment"/>
          <w:rFonts w:asciiTheme="majorHAnsi" w:hAnsiTheme="majorHAnsi" w:cs="Arial"/>
          <w:i/>
          <w:sz w:val="24"/>
          <w:szCs w:val="24"/>
          <w:bdr w:val="none" w:sz="0" w:space="0" w:color="auto" w:frame="1"/>
          <w:shd w:val="clear" w:color="auto" w:fill="FFFFFF"/>
        </w:rPr>
        <w:t>Western Journal of Medicine</w:t>
      </w:r>
      <w:r>
        <w:rPr>
          <w:rStyle w:val="cit-comment"/>
          <w:rFonts w:asciiTheme="majorHAnsi" w:hAnsiTheme="majorHAnsi" w:cs="Arial"/>
          <w:sz w:val="24"/>
          <w:szCs w:val="24"/>
          <w:bdr w:val="none" w:sz="0" w:space="0" w:color="auto" w:frame="1"/>
          <w:shd w:val="clear" w:color="auto" w:fill="FFFFFF"/>
        </w:rPr>
        <w:t>. 2000</w:t>
      </w:r>
      <w:r w:rsidRPr="000A427A">
        <w:rPr>
          <w:rStyle w:val="cit-comment"/>
          <w:rFonts w:asciiTheme="majorHAnsi" w:hAnsiTheme="majorHAnsi" w:cs="Arial"/>
          <w:sz w:val="24"/>
          <w:szCs w:val="24"/>
          <w:bdr w:val="none" w:sz="0" w:space="0" w:color="auto" w:frame="1"/>
          <w:shd w:val="clear" w:color="auto" w:fill="FFFFFF"/>
        </w:rPr>
        <w:t>;173(4):244</w:t>
      </w:r>
    </w:p>
    <w:p w:rsidR="006E0A1D" w:rsidRDefault="006E0A1D" w:rsidP="006E0A1D">
      <w:pPr>
        <w:pStyle w:val="ListParagraph"/>
        <w:numPr>
          <w:ilvl w:val="0"/>
          <w:numId w:val="1"/>
        </w:numPr>
        <w:spacing w:after="0" w:line="360" w:lineRule="auto"/>
        <w:rPr>
          <w:rStyle w:val="cit-comment"/>
          <w:rFonts w:asciiTheme="majorHAnsi" w:hAnsiTheme="majorHAnsi" w:cs="Arial"/>
          <w:sz w:val="24"/>
          <w:szCs w:val="24"/>
          <w:bdr w:val="none" w:sz="0" w:space="0" w:color="auto" w:frame="1"/>
          <w:shd w:val="clear" w:color="auto" w:fill="FFFFFF"/>
        </w:rPr>
      </w:pPr>
      <w:proofErr w:type="spellStart"/>
      <w:r w:rsidRPr="000A427A">
        <w:rPr>
          <w:rStyle w:val="cit-comment"/>
          <w:rFonts w:asciiTheme="majorHAnsi" w:hAnsiTheme="majorHAnsi" w:cs="Arial"/>
          <w:sz w:val="24"/>
          <w:szCs w:val="24"/>
          <w:bdr w:val="none" w:sz="0" w:space="0" w:color="auto" w:frame="1"/>
          <w:shd w:val="clear" w:color="auto" w:fill="FFFFFF"/>
        </w:rPr>
        <w:t>Hojat</w:t>
      </w:r>
      <w:proofErr w:type="spellEnd"/>
      <w:r w:rsidRPr="000A427A">
        <w:rPr>
          <w:rStyle w:val="cit-comment"/>
          <w:rFonts w:asciiTheme="majorHAnsi" w:hAnsiTheme="majorHAnsi" w:cs="Arial"/>
          <w:sz w:val="24"/>
          <w:szCs w:val="24"/>
          <w:bdr w:val="none" w:sz="0" w:space="0" w:color="auto" w:frame="1"/>
          <w:shd w:val="clear" w:color="auto" w:fill="FFFFFF"/>
        </w:rPr>
        <w:t xml:space="preserve"> M, </w:t>
      </w:r>
      <w:proofErr w:type="spellStart"/>
      <w:r w:rsidRPr="000A427A">
        <w:rPr>
          <w:rStyle w:val="cit-comment"/>
          <w:rFonts w:asciiTheme="majorHAnsi" w:hAnsiTheme="majorHAnsi" w:cs="Arial"/>
          <w:sz w:val="24"/>
          <w:szCs w:val="24"/>
          <w:bdr w:val="none" w:sz="0" w:space="0" w:color="auto" w:frame="1"/>
          <w:shd w:val="clear" w:color="auto" w:fill="FFFFFF"/>
        </w:rPr>
        <w:t>Mangione</w:t>
      </w:r>
      <w:proofErr w:type="spellEnd"/>
      <w:r w:rsidRPr="000A427A">
        <w:rPr>
          <w:rStyle w:val="cit-comment"/>
          <w:rFonts w:asciiTheme="majorHAnsi" w:hAnsiTheme="majorHAnsi" w:cs="Arial"/>
          <w:sz w:val="24"/>
          <w:szCs w:val="24"/>
          <w:bdr w:val="none" w:sz="0" w:space="0" w:color="auto" w:frame="1"/>
          <w:shd w:val="clear" w:color="auto" w:fill="FFFFFF"/>
        </w:rPr>
        <w:t xml:space="preserve"> S, </w:t>
      </w:r>
      <w:proofErr w:type="spellStart"/>
      <w:r w:rsidRPr="000A427A">
        <w:rPr>
          <w:rStyle w:val="cit-comment"/>
          <w:rFonts w:asciiTheme="majorHAnsi" w:hAnsiTheme="majorHAnsi" w:cs="Arial"/>
          <w:sz w:val="24"/>
          <w:szCs w:val="24"/>
          <w:bdr w:val="none" w:sz="0" w:space="0" w:color="auto" w:frame="1"/>
          <w:shd w:val="clear" w:color="auto" w:fill="FFFFFF"/>
        </w:rPr>
        <w:t>Nasca</w:t>
      </w:r>
      <w:proofErr w:type="spellEnd"/>
      <w:r w:rsidRPr="000A427A">
        <w:rPr>
          <w:rStyle w:val="cit-comment"/>
          <w:rFonts w:asciiTheme="majorHAnsi" w:hAnsiTheme="majorHAnsi" w:cs="Arial"/>
          <w:sz w:val="24"/>
          <w:szCs w:val="24"/>
          <w:bdr w:val="none" w:sz="0" w:space="0" w:color="auto" w:frame="1"/>
          <w:shd w:val="clear" w:color="auto" w:fill="FFFFFF"/>
        </w:rPr>
        <w:t xml:space="preserve"> TJ, </w:t>
      </w:r>
      <w:proofErr w:type="spellStart"/>
      <w:r w:rsidRPr="000A427A">
        <w:rPr>
          <w:rStyle w:val="cit-comment"/>
          <w:rFonts w:asciiTheme="majorHAnsi" w:hAnsiTheme="majorHAnsi" w:cs="Arial"/>
          <w:sz w:val="24"/>
          <w:szCs w:val="24"/>
          <w:bdr w:val="none" w:sz="0" w:space="0" w:color="auto" w:frame="1"/>
          <w:shd w:val="clear" w:color="auto" w:fill="FFFFFF"/>
        </w:rPr>
        <w:t>Rattner</w:t>
      </w:r>
      <w:proofErr w:type="spellEnd"/>
      <w:r w:rsidRPr="000A427A">
        <w:rPr>
          <w:rStyle w:val="cit-comment"/>
          <w:rFonts w:asciiTheme="majorHAnsi" w:hAnsiTheme="majorHAnsi" w:cs="Arial"/>
          <w:sz w:val="24"/>
          <w:szCs w:val="24"/>
          <w:bdr w:val="none" w:sz="0" w:space="0" w:color="auto" w:frame="1"/>
          <w:shd w:val="clear" w:color="auto" w:fill="FFFFFF"/>
        </w:rPr>
        <w:t xml:space="preserve"> S, Erdmann JB, </w:t>
      </w:r>
      <w:proofErr w:type="spellStart"/>
      <w:r w:rsidRPr="000A427A">
        <w:rPr>
          <w:rStyle w:val="cit-comment"/>
          <w:rFonts w:asciiTheme="majorHAnsi" w:hAnsiTheme="majorHAnsi" w:cs="Arial"/>
          <w:sz w:val="24"/>
          <w:szCs w:val="24"/>
          <w:bdr w:val="none" w:sz="0" w:space="0" w:color="auto" w:frame="1"/>
          <w:shd w:val="clear" w:color="auto" w:fill="FFFFFF"/>
        </w:rPr>
        <w:t>Gonnella</w:t>
      </w:r>
      <w:proofErr w:type="spellEnd"/>
      <w:r w:rsidRPr="000A427A">
        <w:rPr>
          <w:rStyle w:val="cit-comment"/>
          <w:rFonts w:asciiTheme="majorHAnsi" w:hAnsiTheme="majorHAnsi" w:cs="Arial"/>
          <w:sz w:val="24"/>
          <w:szCs w:val="24"/>
          <w:bdr w:val="none" w:sz="0" w:space="0" w:color="auto" w:frame="1"/>
          <w:shd w:val="clear" w:color="auto" w:fill="FFFFFF"/>
        </w:rPr>
        <w:t xml:space="preserve"> JS, Magee M. An empirical study of decline in empathy in medical school. </w:t>
      </w:r>
      <w:r w:rsidRPr="0077554A">
        <w:rPr>
          <w:rStyle w:val="cit-comment"/>
          <w:rFonts w:asciiTheme="majorHAnsi" w:hAnsiTheme="majorHAnsi" w:cs="Arial"/>
          <w:i/>
          <w:sz w:val="24"/>
          <w:szCs w:val="24"/>
          <w:bdr w:val="none" w:sz="0" w:space="0" w:color="auto" w:frame="1"/>
          <w:shd w:val="clear" w:color="auto" w:fill="FFFFFF"/>
        </w:rPr>
        <w:t>Medical Education</w:t>
      </w:r>
      <w:r>
        <w:rPr>
          <w:rStyle w:val="cit-comment"/>
          <w:rFonts w:asciiTheme="majorHAnsi" w:hAnsiTheme="majorHAnsi" w:cs="Arial"/>
          <w:sz w:val="24"/>
          <w:szCs w:val="24"/>
          <w:bdr w:val="none" w:sz="0" w:space="0" w:color="auto" w:frame="1"/>
          <w:shd w:val="clear" w:color="auto" w:fill="FFFFFF"/>
        </w:rPr>
        <w:t>. 2004;38(9):934-941</w:t>
      </w:r>
    </w:p>
    <w:p w:rsidR="006E0A1D" w:rsidRDefault="006E0A1D" w:rsidP="006E0A1D">
      <w:pPr>
        <w:pStyle w:val="ListParagraph"/>
        <w:numPr>
          <w:ilvl w:val="0"/>
          <w:numId w:val="1"/>
        </w:numPr>
        <w:spacing w:after="0" w:line="360" w:lineRule="auto"/>
        <w:rPr>
          <w:rStyle w:val="cit-comment"/>
          <w:rFonts w:asciiTheme="majorHAnsi" w:hAnsiTheme="majorHAnsi" w:cs="Arial"/>
          <w:sz w:val="24"/>
          <w:szCs w:val="24"/>
          <w:bdr w:val="none" w:sz="0" w:space="0" w:color="auto" w:frame="1"/>
          <w:shd w:val="clear" w:color="auto" w:fill="FFFFFF"/>
        </w:rPr>
      </w:pPr>
      <w:r w:rsidRPr="000A427A">
        <w:rPr>
          <w:rStyle w:val="cit-comment"/>
          <w:rFonts w:asciiTheme="majorHAnsi" w:hAnsiTheme="majorHAnsi" w:cs="Arial"/>
          <w:sz w:val="24"/>
          <w:szCs w:val="24"/>
          <w:bdr w:val="none" w:sz="0" w:space="0" w:color="auto" w:frame="1"/>
          <w:shd w:val="clear" w:color="auto" w:fill="FFFFFF"/>
        </w:rPr>
        <w:t xml:space="preserve">Neumann M, </w:t>
      </w:r>
      <w:proofErr w:type="spellStart"/>
      <w:r w:rsidRPr="000A427A">
        <w:rPr>
          <w:rStyle w:val="cit-comment"/>
          <w:rFonts w:asciiTheme="majorHAnsi" w:hAnsiTheme="majorHAnsi" w:cs="Arial"/>
          <w:sz w:val="24"/>
          <w:szCs w:val="24"/>
          <w:bdr w:val="none" w:sz="0" w:space="0" w:color="auto" w:frame="1"/>
          <w:shd w:val="clear" w:color="auto" w:fill="FFFFFF"/>
        </w:rPr>
        <w:t>Edelhäuser</w:t>
      </w:r>
      <w:proofErr w:type="spellEnd"/>
      <w:r w:rsidRPr="000A427A">
        <w:rPr>
          <w:rStyle w:val="cit-comment"/>
          <w:rFonts w:asciiTheme="majorHAnsi" w:hAnsiTheme="majorHAnsi" w:cs="Arial"/>
          <w:sz w:val="24"/>
          <w:szCs w:val="24"/>
          <w:bdr w:val="none" w:sz="0" w:space="0" w:color="auto" w:frame="1"/>
          <w:shd w:val="clear" w:color="auto" w:fill="FFFFFF"/>
        </w:rPr>
        <w:t xml:space="preserve"> F, </w:t>
      </w:r>
      <w:proofErr w:type="spellStart"/>
      <w:r w:rsidRPr="000A427A">
        <w:rPr>
          <w:rStyle w:val="cit-comment"/>
          <w:rFonts w:asciiTheme="majorHAnsi" w:hAnsiTheme="majorHAnsi" w:cs="Arial"/>
          <w:sz w:val="24"/>
          <w:szCs w:val="24"/>
          <w:bdr w:val="none" w:sz="0" w:space="0" w:color="auto" w:frame="1"/>
          <w:shd w:val="clear" w:color="auto" w:fill="FFFFFF"/>
        </w:rPr>
        <w:t>Tauschel</w:t>
      </w:r>
      <w:proofErr w:type="spellEnd"/>
      <w:r w:rsidRPr="000A427A">
        <w:rPr>
          <w:rStyle w:val="cit-comment"/>
          <w:rFonts w:asciiTheme="majorHAnsi" w:hAnsiTheme="majorHAnsi" w:cs="Arial"/>
          <w:sz w:val="24"/>
          <w:szCs w:val="24"/>
          <w:bdr w:val="none" w:sz="0" w:space="0" w:color="auto" w:frame="1"/>
          <w:shd w:val="clear" w:color="auto" w:fill="FFFFFF"/>
        </w:rPr>
        <w:t xml:space="preserve"> D, Fischer MR, </w:t>
      </w:r>
      <w:proofErr w:type="spellStart"/>
      <w:r w:rsidRPr="000A427A">
        <w:rPr>
          <w:rStyle w:val="cit-comment"/>
          <w:rFonts w:asciiTheme="majorHAnsi" w:hAnsiTheme="majorHAnsi" w:cs="Arial"/>
          <w:sz w:val="24"/>
          <w:szCs w:val="24"/>
          <w:bdr w:val="none" w:sz="0" w:space="0" w:color="auto" w:frame="1"/>
          <w:shd w:val="clear" w:color="auto" w:fill="FFFFFF"/>
        </w:rPr>
        <w:t>Wirtz</w:t>
      </w:r>
      <w:proofErr w:type="spellEnd"/>
      <w:r w:rsidRPr="000A427A">
        <w:rPr>
          <w:rStyle w:val="cit-comment"/>
          <w:rFonts w:asciiTheme="majorHAnsi" w:hAnsiTheme="majorHAnsi" w:cs="Arial"/>
          <w:sz w:val="24"/>
          <w:szCs w:val="24"/>
          <w:bdr w:val="none" w:sz="0" w:space="0" w:color="auto" w:frame="1"/>
          <w:shd w:val="clear" w:color="auto" w:fill="FFFFFF"/>
        </w:rPr>
        <w:t xml:space="preserve"> M, </w:t>
      </w:r>
      <w:proofErr w:type="spellStart"/>
      <w:r w:rsidRPr="000A427A">
        <w:rPr>
          <w:rStyle w:val="cit-comment"/>
          <w:rFonts w:asciiTheme="majorHAnsi" w:hAnsiTheme="majorHAnsi" w:cs="Arial"/>
          <w:sz w:val="24"/>
          <w:szCs w:val="24"/>
          <w:bdr w:val="none" w:sz="0" w:space="0" w:color="auto" w:frame="1"/>
          <w:shd w:val="clear" w:color="auto" w:fill="FFFFFF"/>
        </w:rPr>
        <w:t>Woopen</w:t>
      </w:r>
      <w:proofErr w:type="spellEnd"/>
      <w:r w:rsidRPr="000A427A">
        <w:rPr>
          <w:rStyle w:val="cit-comment"/>
          <w:rFonts w:asciiTheme="majorHAnsi" w:hAnsiTheme="majorHAnsi" w:cs="Arial"/>
          <w:sz w:val="24"/>
          <w:szCs w:val="24"/>
          <w:bdr w:val="none" w:sz="0" w:space="0" w:color="auto" w:frame="1"/>
          <w:shd w:val="clear" w:color="auto" w:fill="FFFFFF"/>
        </w:rPr>
        <w:t xml:space="preserve"> C, </w:t>
      </w:r>
      <w:proofErr w:type="spellStart"/>
      <w:r w:rsidRPr="000A427A">
        <w:rPr>
          <w:rStyle w:val="cit-comment"/>
          <w:rFonts w:asciiTheme="majorHAnsi" w:hAnsiTheme="majorHAnsi" w:cs="Arial"/>
          <w:sz w:val="24"/>
          <w:szCs w:val="24"/>
          <w:bdr w:val="none" w:sz="0" w:space="0" w:color="auto" w:frame="1"/>
          <w:shd w:val="clear" w:color="auto" w:fill="FFFFFF"/>
        </w:rPr>
        <w:t>Haramati</w:t>
      </w:r>
      <w:proofErr w:type="spellEnd"/>
      <w:r w:rsidRPr="000A427A">
        <w:rPr>
          <w:rStyle w:val="cit-comment"/>
          <w:rFonts w:asciiTheme="majorHAnsi" w:hAnsiTheme="majorHAnsi" w:cs="Arial"/>
          <w:sz w:val="24"/>
          <w:szCs w:val="24"/>
          <w:bdr w:val="none" w:sz="0" w:space="0" w:color="auto" w:frame="1"/>
          <w:shd w:val="clear" w:color="auto" w:fill="FFFFFF"/>
        </w:rPr>
        <w:t xml:space="preserve"> A, </w:t>
      </w:r>
      <w:proofErr w:type="spellStart"/>
      <w:r w:rsidRPr="000A427A">
        <w:rPr>
          <w:rStyle w:val="cit-comment"/>
          <w:rFonts w:asciiTheme="majorHAnsi" w:hAnsiTheme="majorHAnsi" w:cs="Arial"/>
          <w:sz w:val="24"/>
          <w:szCs w:val="24"/>
          <w:bdr w:val="none" w:sz="0" w:space="0" w:color="auto" w:frame="1"/>
          <w:shd w:val="clear" w:color="auto" w:fill="FFFFFF"/>
        </w:rPr>
        <w:t>Scheffer</w:t>
      </w:r>
      <w:proofErr w:type="spellEnd"/>
      <w:r w:rsidRPr="000A427A">
        <w:rPr>
          <w:rStyle w:val="cit-comment"/>
          <w:rFonts w:asciiTheme="majorHAnsi" w:hAnsiTheme="majorHAnsi" w:cs="Arial"/>
          <w:sz w:val="24"/>
          <w:szCs w:val="24"/>
          <w:bdr w:val="none" w:sz="0" w:space="0" w:color="auto" w:frame="1"/>
          <w:shd w:val="clear" w:color="auto" w:fill="FFFFFF"/>
        </w:rPr>
        <w:t xml:space="preserve"> C. Empathy decline and its reasons: a systematic review of studies with medical</w:t>
      </w:r>
      <w:r>
        <w:rPr>
          <w:rStyle w:val="cit-comment"/>
          <w:rFonts w:asciiTheme="majorHAnsi" w:hAnsiTheme="majorHAnsi" w:cs="Arial"/>
          <w:sz w:val="24"/>
          <w:szCs w:val="24"/>
          <w:bdr w:val="none" w:sz="0" w:space="0" w:color="auto" w:frame="1"/>
          <w:shd w:val="clear" w:color="auto" w:fill="FFFFFF"/>
        </w:rPr>
        <w:t xml:space="preserve"> students and residents. </w:t>
      </w:r>
      <w:proofErr w:type="spellStart"/>
      <w:r w:rsidRPr="0077554A">
        <w:rPr>
          <w:rStyle w:val="cit-comment"/>
          <w:rFonts w:asciiTheme="majorHAnsi" w:hAnsiTheme="majorHAnsi" w:cs="Arial"/>
          <w:i/>
          <w:sz w:val="24"/>
          <w:szCs w:val="24"/>
          <w:bdr w:val="none" w:sz="0" w:space="0" w:color="auto" w:frame="1"/>
          <w:shd w:val="clear" w:color="auto" w:fill="FFFFFF"/>
        </w:rPr>
        <w:t>Acad</w:t>
      </w:r>
      <w:proofErr w:type="spellEnd"/>
      <w:r w:rsidRPr="0077554A">
        <w:rPr>
          <w:rStyle w:val="cit-comment"/>
          <w:rFonts w:asciiTheme="majorHAnsi" w:hAnsiTheme="majorHAnsi" w:cs="Arial"/>
          <w:i/>
          <w:sz w:val="24"/>
          <w:szCs w:val="24"/>
          <w:bdr w:val="none" w:sz="0" w:space="0" w:color="auto" w:frame="1"/>
          <w:shd w:val="clear" w:color="auto" w:fill="FFFFFF"/>
        </w:rPr>
        <w:t xml:space="preserve"> Med</w:t>
      </w:r>
      <w:r>
        <w:rPr>
          <w:rStyle w:val="cit-comment"/>
          <w:rFonts w:asciiTheme="majorHAnsi" w:hAnsiTheme="majorHAnsi" w:cs="Arial"/>
          <w:sz w:val="24"/>
          <w:szCs w:val="24"/>
          <w:bdr w:val="none" w:sz="0" w:space="0" w:color="auto" w:frame="1"/>
          <w:shd w:val="clear" w:color="auto" w:fill="FFFFFF"/>
        </w:rPr>
        <w:t>. 2011;86(8):996-1009</w:t>
      </w:r>
    </w:p>
    <w:p w:rsidR="006E0A1D" w:rsidRPr="006E0A1D" w:rsidRDefault="006E0A1D" w:rsidP="006E0A1D">
      <w:pPr>
        <w:pStyle w:val="ListParagraph"/>
        <w:numPr>
          <w:ilvl w:val="0"/>
          <w:numId w:val="1"/>
        </w:numPr>
        <w:spacing w:after="0" w:line="360" w:lineRule="auto"/>
        <w:rPr>
          <w:rStyle w:val="cit-comment"/>
          <w:rFonts w:asciiTheme="majorHAnsi" w:hAnsiTheme="majorHAnsi" w:cs="Arial"/>
          <w:sz w:val="24"/>
          <w:szCs w:val="24"/>
          <w:bdr w:val="none" w:sz="0" w:space="0" w:color="auto" w:frame="1"/>
          <w:shd w:val="clear" w:color="auto" w:fill="FFFFFF"/>
        </w:rPr>
      </w:pPr>
      <w:proofErr w:type="spellStart"/>
      <w:r w:rsidRPr="006E0A1D">
        <w:rPr>
          <w:rFonts w:asciiTheme="majorHAnsi" w:hAnsiTheme="majorHAnsi" w:cs="Arial"/>
          <w:color w:val="222222"/>
          <w:sz w:val="24"/>
          <w:szCs w:val="24"/>
          <w:shd w:val="clear" w:color="auto" w:fill="FFFFFF"/>
        </w:rPr>
        <w:t>Hojat</w:t>
      </w:r>
      <w:proofErr w:type="spellEnd"/>
      <w:r w:rsidRPr="006E0A1D">
        <w:rPr>
          <w:rFonts w:asciiTheme="majorHAnsi" w:hAnsiTheme="majorHAnsi" w:cs="Arial"/>
          <w:color w:val="222222"/>
          <w:sz w:val="24"/>
          <w:szCs w:val="24"/>
          <w:shd w:val="clear" w:color="auto" w:fill="FFFFFF"/>
        </w:rPr>
        <w:t xml:space="preserve">, M., </w:t>
      </w:r>
      <w:proofErr w:type="spellStart"/>
      <w:r w:rsidRPr="006E0A1D">
        <w:rPr>
          <w:rFonts w:asciiTheme="majorHAnsi" w:hAnsiTheme="majorHAnsi" w:cs="Arial"/>
          <w:color w:val="222222"/>
          <w:sz w:val="24"/>
          <w:szCs w:val="24"/>
          <w:shd w:val="clear" w:color="auto" w:fill="FFFFFF"/>
        </w:rPr>
        <w:t>Vergare</w:t>
      </w:r>
      <w:proofErr w:type="spellEnd"/>
      <w:r w:rsidRPr="006E0A1D">
        <w:rPr>
          <w:rFonts w:asciiTheme="majorHAnsi" w:hAnsiTheme="majorHAnsi" w:cs="Arial"/>
          <w:color w:val="222222"/>
          <w:sz w:val="24"/>
          <w:szCs w:val="24"/>
          <w:shd w:val="clear" w:color="auto" w:fill="FFFFFF"/>
        </w:rPr>
        <w:t xml:space="preserve">, M.J., Maxwell, K., </w:t>
      </w:r>
      <w:proofErr w:type="spellStart"/>
      <w:r w:rsidRPr="006E0A1D">
        <w:rPr>
          <w:rFonts w:asciiTheme="majorHAnsi" w:hAnsiTheme="majorHAnsi" w:cs="Arial"/>
          <w:color w:val="222222"/>
          <w:sz w:val="24"/>
          <w:szCs w:val="24"/>
          <w:shd w:val="clear" w:color="auto" w:fill="FFFFFF"/>
        </w:rPr>
        <w:t>Brainard</w:t>
      </w:r>
      <w:proofErr w:type="spellEnd"/>
      <w:r w:rsidRPr="006E0A1D">
        <w:rPr>
          <w:rFonts w:asciiTheme="majorHAnsi" w:hAnsiTheme="majorHAnsi" w:cs="Arial"/>
          <w:color w:val="222222"/>
          <w:sz w:val="24"/>
          <w:szCs w:val="24"/>
          <w:shd w:val="clear" w:color="auto" w:fill="FFFFFF"/>
        </w:rPr>
        <w:t xml:space="preserve">, G., </w:t>
      </w:r>
      <w:proofErr w:type="spellStart"/>
      <w:r w:rsidRPr="006E0A1D">
        <w:rPr>
          <w:rFonts w:asciiTheme="majorHAnsi" w:hAnsiTheme="majorHAnsi" w:cs="Arial"/>
          <w:color w:val="222222"/>
          <w:sz w:val="24"/>
          <w:szCs w:val="24"/>
          <w:shd w:val="clear" w:color="auto" w:fill="FFFFFF"/>
        </w:rPr>
        <w:t>Herrine</w:t>
      </w:r>
      <w:proofErr w:type="spellEnd"/>
      <w:r w:rsidRPr="006E0A1D">
        <w:rPr>
          <w:rFonts w:asciiTheme="majorHAnsi" w:hAnsiTheme="majorHAnsi" w:cs="Arial"/>
          <w:color w:val="222222"/>
          <w:sz w:val="24"/>
          <w:szCs w:val="24"/>
          <w:shd w:val="clear" w:color="auto" w:fill="FFFFFF"/>
        </w:rPr>
        <w:t xml:space="preserve">, S.K., Isenberg, G.A., </w:t>
      </w:r>
      <w:proofErr w:type="spellStart"/>
      <w:r w:rsidRPr="006E0A1D">
        <w:rPr>
          <w:rFonts w:asciiTheme="majorHAnsi" w:hAnsiTheme="majorHAnsi" w:cs="Arial"/>
          <w:color w:val="222222"/>
          <w:sz w:val="24"/>
          <w:szCs w:val="24"/>
          <w:shd w:val="clear" w:color="auto" w:fill="FFFFFF"/>
        </w:rPr>
        <w:t>Veloski</w:t>
      </w:r>
      <w:proofErr w:type="spellEnd"/>
      <w:r w:rsidRPr="006E0A1D">
        <w:rPr>
          <w:rFonts w:asciiTheme="majorHAnsi" w:hAnsiTheme="majorHAnsi" w:cs="Arial"/>
          <w:color w:val="222222"/>
          <w:sz w:val="24"/>
          <w:szCs w:val="24"/>
          <w:shd w:val="clear" w:color="auto" w:fill="FFFFFF"/>
        </w:rPr>
        <w:t xml:space="preserve">, J. and </w:t>
      </w:r>
      <w:proofErr w:type="spellStart"/>
      <w:r w:rsidRPr="006E0A1D">
        <w:rPr>
          <w:rFonts w:asciiTheme="majorHAnsi" w:hAnsiTheme="majorHAnsi" w:cs="Arial"/>
          <w:color w:val="222222"/>
          <w:sz w:val="24"/>
          <w:szCs w:val="24"/>
          <w:shd w:val="clear" w:color="auto" w:fill="FFFFFF"/>
        </w:rPr>
        <w:t>Gonnella</w:t>
      </w:r>
      <w:proofErr w:type="spellEnd"/>
      <w:r w:rsidRPr="006E0A1D">
        <w:rPr>
          <w:rFonts w:asciiTheme="majorHAnsi" w:hAnsiTheme="majorHAnsi" w:cs="Arial"/>
          <w:color w:val="222222"/>
          <w:sz w:val="24"/>
          <w:szCs w:val="24"/>
          <w:shd w:val="clear" w:color="auto" w:fill="FFFFFF"/>
        </w:rPr>
        <w:t>, J.S. The devil is in the third year: a longitudinal study of erosion of empathy in medical school.</w:t>
      </w:r>
      <w:r w:rsidRPr="006E0A1D">
        <w:rPr>
          <w:rStyle w:val="apple-converted-space"/>
          <w:rFonts w:asciiTheme="majorHAnsi" w:hAnsiTheme="majorHAnsi" w:cs="Arial"/>
          <w:color w:val="222222"/>
          <w:sz w:val="24"/>
          <w:szCs w:val="24"/>
          <w:shd w:val="clear" w:color="auto" w:fill="FFFFFF"/>
        </w:rPr>
        <w:t> </w:t>
      </w:r>
      <w:r w:rsidRPr="006E0A1D">
        <w:rPr>
          <w:rFonts w:asciiTheme="majorHAnsi" w:hAnsiTheme="majorHAnsi" w:cs="Arial"/>
          <w:i/>
          <w:iCs/>
          <w:color w:val="222222"/>
          <w:sz w:val="24"/>
          <w:szCs w:val="24"/>
          <w:shd w:val="clear" w:color="auto" w:fill="FFFFFF"/>
        </w:rPr>
        <w:t>Academic Medicine</w:t>
      </w:r>
      <w:r w:rsidRPr="006E0A1D">
        <w:rPr>
          <w:rFonts w:asciiTheme="majorHAnsi" w:hAnsiTheme="majorHAnsi" w:cs="Arial"/>
          <w:color w:val="222222"/>
          <w:sz w:val="24"/>
          <w:szCs w:val="24"/>
          <w:shd w:val="clear" w:color="auto" w:fill="FFFFFF"/>
        </w:rPr>
        <w:t>. 2009</w:t>
      </w:r>
      <w:proofErr w:type="gramStart"/>
      <w:r w:rsidRPr="006E0A1D">
        <w:rPr>
          <w:rFonts w:asciiTheme="majorHAnsi" w:hAnsiTheme="majorHAnsi" w:cs="Arial"/>
          <w:color w:val="222222"/>
          <w:sz w:val="24"/>
          <w:szCs w:val="24"/>
          <w:shd w:val="clear" w:color="auto" w:fill="FFFFFF"/>
        </w:rPr>
        <w:t>;</w:t>
      </w:r>
      <w:r w:rsidRPr="006E0A1D">
        <w:rPr>
          <w:rFonts w:asciiTheme="majorHAnsi" w:hAnsiTheme="majorHAnsi" w:cs="Arial"/>
          <w:iCs/>
          <w:color w:val="222222"/>
          <w:sz w:val="24"/>
          <w:szCs w:val="24"/>
          <w:shd w:val="clear" w:color="auto" w:fill="FFFFFF"/>
        </w:rPr>
        <w:t>84</w:t>
      </w:r>
      <w:proofErr w:type="gramEnd"/>
      <w:r w:rsidRPr="006E0A1D">
        <w:rPr>
          <w:rFonts w:asciiTheme="majorHAnsi" w:hAnsiTheme="majorHAnsi" w:cs="Arial"/>
          <w:color w:val="222222"/>
          <w:sz w:val="24"/>
          <w:szCs w:val="24"/>
          <w:shd w:val="clear" w:color="auto" w:fill="FFFFFF"/>
        </w:rPr>
        <w:t>(9):1182-1191.</w:t>
      </w:r>
    </w:p>
    <w:p w:rsidR="006E0A1D" w:rsidRPr="006E0A1D" w:rsidRDefault="006E0A1D" w:rsidP="006E0A1D">
      <w:pPr>
        <w:pStyle w:val="ListParagraph"/>
        <w:numPr>
          <w:ilvl w:val="0"/>
          <w:numId w:val="1"/>
        </w:numPr>
        <w:spacing w:after="0" w:line="360" w:lineRule="auto"/>
        <w:rPr>
          <w:rStyle w:val="cit-comment"/>
          <w:rFonts w:asciiTheme="majorHAnsi" w:hAnsiTheme="majorHAnsi" w:cs="Arial"/>
          <w:sz w:val="24"/>
          <w:szCs w:val="24"/>
          <w:bdr w:val="none" w:sz="0" w:space="0" w:color="auto" w:frame="1"/>
          <w:shd w:val="clear" w:color="auto" w:fill="FFFFFF"/>
        </w:rPr>
      </w:pPr>
      <w:r w:rsidRPr="006E0A1D">
        <w:rPr>
          <w:rFonts w:asciiTheme="majorHAnsi" w:hAnsiTheme="majorHAnsi" w:cs="Arial"/>
          <w:color w:val="222222"/>
          <w:sz w:val="24"/>
          <w:szCs w:val="24"/>
          <w:shd w:val="clear" w:color="auto" w:fill="FFFFFF"/>
        </w:rPr>
        <w:t xml:space="preserve">Quince TA, Parker RA, Wood DF, Benson JA. Stability of empathy among undergraduate medical students: a longitudinal study at one UK medical school. </w:t>
      </w:r>
      <w:r w:rsidRPr="006E0A1D">
        <w:rPr>
          <w:rFonts w:asciiTheme="majorHAnsi" w:hAnsiTheme="majorHAnsi" w:cs="Arial"/>
          <w:i/>
          <w:color w:val="222222"/>
          <w:sz w:val="24"/>
          <w:szCs w:val="24"/>
          <w:shd w:val="clear" w:color="auto" w:fill="FFFFFF"/>
        </w:rPr>
        <w:t>BMC medical education.</w:t>
      </w:r>
      <w:r w:rsidRPr="006E0A1D">
        <w:rPr>
          <w:rFonts w:asciiTheme="majorHAnsi" w:hAnsiTheme="majorHAnsi" w:cs="Arial"/>
          <w:color w:val="222222"/>
          <w:sz w:val="24"/>
          <w:szCs w:val="24"/>
          <w:shd w:val="clear" w:color="auto" w:fill="FFFFFF"/>
        </w:rPr>
        <w:t xml:space="preserve"> 2011</w:t>
      </w:r>
      <w:proofErr w:type="gramStart"/>
      <w:r w:rsidRPr="006E0A1D">
        <w:rPr>
          <w:rFonts w:asciiTheme="majorHAnsi" w:hAnsiTheme="majorHAnsi" w:cs="Arial"/>
          <w:color w:val="222222"/>
          <w:sz w:val="24"/>
          <w:szCs w:val="24"/>
          <w:shd w:val="clear" w:color="auto" w:fill="FFFFFF"/>
        </w:rPr>
        <w:t>;11</w:t>
      </w:r>
      <w:proofErr w:type="gramEnd"/>
      <w:r w:rsidRPr="006E0A1D">
        <w:rPr>
          <w:rFonts w:asciiTheme="majorHAnsi" w:hAnsiTheme="majorHAnsi" w:cs="Arial"/>
          <w:color w:val="222222"/>
          <w:sz w:val="24"/>
          <w:szCs w:val="24"/>
          <w:shd w:val="clear" w:color="auto" w:fill="FFFFFF"/>
        </w:rPr>
        <w:t>(1):1.</w:t>
      </w:r>
    </w:p>
    <w:p w:rsidR="006E0A1D" w:rsidRPr="006E0A1D" w:rsidRDefault="006E0A1D" w:rsidP="006E0A1D">
      <w:pPr>
        <w:pStyle w:val="ListParagraph"/>
        <w:numPr>
          <w:ilvl w:val="0"/>
          <w:numId w:val="1"/>
        </w:numPr>
        <w:spacing w:after="0" w:line="360" w:lineRule="auto"/>
        <w:rPr>
          <w:rStyle w:val="cit-comment"/>
          <w:rFonts w:asciiTheme="majorHAnsi" w:hAnsiTheme="majorHAnsi"/>
          <w:sz w:val="24"/>
          <w:szCs w:val="24"/>
        </w:rPr>
      </w:pPr>
      <w:r w:rsidRPr="006E0A1D">
        <w:rPr>
          <w:rFonts w:asciiTheme="majorHAnsi" w:hAnsiTheme="majorHAnsi" w:cs="Arial"/>
          <w:iCs/>
          <w:sz w:val="24"/>
          <w:szCs w:val="24"/>
          <w:bdr w:val="none" w:sz="0" w:space="0" w:color="auto" w:frame="1"/>
          <w:shd w:val="clear" w:color="auto" w:fill="FFFFFF"/>
        </w:rPr>
        <w:t xml:space="preserve">Afghani B, </w:t>
      </w:r>
      <w:proofErr w:type="spellStart"/>
      <w:r w:rsidRPr="006E0A1D">
        <w:rPr>
          <w:rFonts w:asciiTheme="majorHAnsi" w:hAnsiTheme="majorHAnsi" w:cs="Arial"/>
          <w:iCs/>
          <w:sz w:val="24"/>
          <w:szCs w:val="24"/>
          <w:bdr w:val="none" w:sz="0" w:space="0" w:color="auto" w:frame="1"/>
          <w:shd w:val="clear" w:color="auto" w:fill="FFFFFF"/>
        </w:rPr>
        <w:t>Besimanto</w:t>
      </w:r>
      <w:proofErr w:type="spellEnd"/>
      <w:r w:rsidRPr="006E0A1D">
        <w:rPr>
          <w:rFonts w:asciiTheme="majorHAnsi" w:hAnsiTheme="majorHAnsi" w:cs="Arial"/>
          <w:iCs/>
          <w:sz w:val="24"/>
          <w:szCs w:val="24"/>
          <w:bdr w:val="none" w:sz="0" w:space="0" w:color="auto" w:frame="1"/>
          <w:shd w:val="clear" w:color="auto" w:fill="FFFFFF"/>
        </w:rPr>
        <w:t xml:space="preserve"> S, </w:t>
      </w:r>
      <w:proofErr w:type="spellStart"/>
      <w:r w:rsidRPr="006E0A1D">
        <w:rPr>
          <w:rFonts w:asciiTheme="majorHAnsi" w:hAnsiTheme="majorHAnsi" w:cs="Arial"/>
          <w:iCs/>
          <w:sz w:val="24"/>
          <w:szCs w:val="24"/>
          <w:bdr w:val="none" w:sz="0" w:space="0" w:color="auto" w:frame="1"/>
          <w:shd w:val="clear" w:color="auto" w:fill="FFFFFF"/>
        </w:rPr>
        <w:t>Amin</w:t>
      </w:r>
      <w:proofErr w:type="spellEnd"/>
      <w:r w:rsidRPr="006E0A1D">
        <w:rPr>
          <w:rFonts w:asciiTheme="majorHAnsi" w:hAnsiTheme="majorHAnsi" w:cs="Arial"/>
          <w:iCs/>
          <w:sz w:val="24"/>
          <w:szCs w:val="24"/>
          <w:bdr w:val="none" w:sz="0" w:space="0" w:color="auto" w:frame="1"/>
          <w:shd w:val="clear" w:color="auto" w:fill="FFFFFF"/>
        </w:rPr>
        <w:t xml:space="preserve"> A, Shapiro J. Medical students' perspectives on clinical empathy training. </w:t>
      </w:r>
      <w:proofErr w:type="spellStart"/>
      <w:r w:rsidRPr="006E0A1D">
        <w:rPr>
          <w:rFonts w:asciiTheme="majorHAnsi" w:hAnsiTheme="majorHAnsi" w:cs="Arial"/>
          <w:i/>
          <w:iCs/>
          <w:sz w:val="24"/>
          <w:szCs w:val="24"/>
          <w:bdr w:val="none" w:sz="0" w:space="0" w:color="auto" w:frame="1"/>
          <w:shd w:val="clear" w:color="auto" w:fill="FFFFFF"/>
        </w:rPr>
        <w:t>Educ</w:t>
      </w:r>
      <w:proofErr w:type="spellEnd"/>
      <w:r w:rsidRPr="006E0A1D">
        <w:rPr>
          <w:rFonts w:asciiTheme="majorHAnsi" w:hAnsiTheme="majorHAnsi" w:cs="Arial"/>
          <w:i/>
          <w:iCs/>
          <w:sz w:val="24"/>
          <w:szCs w:val="24"/>
          <w:bdr w:val="none" w:sz="0" w:space="0" w:color="auto" w:frame="1"/>
          <w:shd w:val="clear" w:color="auto" w:fill="FFFFFF"/>
        </w:rPr>
        <w:t xml:space="preserve"> Health</w:t>
      </w:r>
      <w:r w:rsidRPr="006E0A1D">
        <w:rPr>
          <w:rFonts w:asciiTheme="majorHAnsi" w:hAnsiTheme="majorHAnsi" w:cs="Arial"/>
          <w:iCs/>
          <w:sz w:val="24"/>
          <w:szCs w:val="24"/>
          <w:bdr w:val="none" w:sz="0" w:space="0" w:color="auto" w:frame="1"/>
          <w:shd w:val="clear" w:color="auto" w:fill="FFFFFF"/>
        </w:rPr>
        <w:t xml:space="preserve"> 2011;24(1):544</w:t>
      </w:r>
    </w:p>
    <w:p w:rsidR="006E0A1D" w:rsidRPr="006E0A1D" w:rsidRDefault="006E0A1D" w:rsidP="006E0A1D">
      <w:pPr>
        <w:pStyle w:val="ListParagraph"/>
        <w:numPr>
          <w:ilvl w:val="0"/>
          <w:numId w:val="1"/>
        </w:numPr>
        <w:spacing w:after="0" w:line="360" w:lineRule="auto"/>
        <w:ind w:left="714" w:hanging="357"/>
        <w:rPr>
          <w:rFonts w:asciiTheme="majorHAnsi" w:hAnsiTheme="majorHAnsi"/>
          <w:sz w:val="24"/>
          <w:szCs w:val="24"/>
        </w:rPr>
      </w:pPr>
      <w:r w:rsidRPr="006E0A1D">
        <w:rPr>
          <w:rFonts w:asciiTheme="majorHAnsi" w:hAnsiTheme="majorHAnsi"/>
          <w:sz w:val="24"/>
          <w:szCs w:val="24"/>
        </w:rPr>
        <w:t xml:space="preserve">Cook DA, </w:t>
      </w:r>
      <w:proofErr w:type="spellStart"/>
      <w:r w:rsidRPr="006E0A1D">
        <w:rPr>
          <w:rFonts w:asciiTheme="majorHAnsi" w:hAnsiTheme="majorHAnsi"/>
          <w:sz w:val="24"/>
          <w:szCs w:val="24"/>
        </w:rPr>
        <w:t>Hatala</w:t>
      </w:r>
      <w:proofErr w:type="spellEnd"/>
      <w:r w:rsidRPr="006E0A1D">
        <w:rPr>
          <w:rFonts w:asciiTheme="majorHAnsi" w:hAnsiTheme="majorHAnsi"/>
          <w:sz w:val="24"/>
          <w:szCs w:val="24"/>
        </w:rPr>
        <w:t xml:space="preserve"> R, </w:t>
      </w:r>
      <w:proofErr w:type="spellStart"/>
      <w:r w:rsidRPr="006E0A1D">
        <w:rPr>
          <w:rFonts w:asciiTheme="majorHAnsi" w:hAnsiTheme="majorHAnsi"/>
          <w:sz w:val="24"/>
          <w:szCs w:val="24"/>
        </w:rPr>
        <w:t>Brydges</w:t>
      </w:r>
      <w:proofErr w:type="spellEnd"/>
      <w:r w:rsidRPr="006E0A1D">
        <w:rPr>
          <w:rFonts w:asciiTheme="majorHAnsi" w:hAnsiTheme="majorHAnsi"/>
          <w:sz w:val="24"/>
          <w:szCs w:val="24"/>
        </w:rPr>
        <w:t xml:space="preserve"> R, </w:t>
      </w:r>
      <w:proofErr w:type="spellStart"/>
      <w:r w:rsidRPr="006E0A1D">
        <w:rPr>
          <w:rFonts w:asciiTheme="majorHAnsi" w:hAnsiTheme="majorHAnsi"/>
          <w:sz w:val="24"/>
          <w:szCs w:val="24"/>
        </w:rPr>
        <w:t>Zendejas</w:t>
      </w:r>
      <w:proofErr w:type="spellEnd"/>
      <w:r w:rsidRPr="006E0A1D">
        <w:rPr>
          <w:rFonts w:asciiTheme="majorHAnsi" w:hAnsiTheme="majorHAnsi"/>
          <w:sz w:val="24"/>
          <w:szCs w:val="24"/>
        </w:rPr>
        <w:t xml:space="preserve"> B, </w:t>
      </w:r>
      <w:proofErr w:type="spellStart"/>
      <w:r w:rsidRPr="006E0A1D">
        <w:rPr>
          <w:rFonts w:asciiTheme="majorHAnsi" w:hAnsiTheme="majorHAnsi"/>
          <w:sz w:val="24"/>
          <w:szCs w:val="24"/>
        </w:rPr>
        <w:t>Szostek</w:t>
      </w:r>
      <w:proofErr w:type="spellEnd"/>
      <w:r w:rsidRPr="006E0A1D">
        <w:rPr>
          <w:rFonts w:asciiTheme="majorHAnsi" w:hAnsiTheme="majorHAnsi"/>
          <w:sz w:val="24"/>
          <w:szCs w:val="24"/>
        </w:rPr>
        <w:t xml:space="preserve"> JH, Wang AT, Erwin PJ, </w:t>
      </w:r>
      <w:proofErr w:type="spellStart"/>
      <w:r w:rsidRPr="006E0A1D">
        <w:rPr>
          <w:rFonts w:asciiTheme="majorHAnsi" w:hAnsiTheme="majorHAnsi"/>
          <w:sz w:val="24"/>
          <w:szCs w:val="24"/>
        </w:rPr>
        <w:t>Hamstra</w:t>
      </w:r>
      <w:proofErr w:type="spellEnd"/>
      <w:r w:rsidRPr="006E0A1D">
        <w:rPr>
          <w:rFonts w:asciiTheme="majorHAnsi" w:hAnsiTheme="majorHAnsi"/>
          <w:sz w:val="24"/>
          <w:szCs w:val="24"/>
        </w:rPr>
        <w:t xml:space="preserve"> SJ. Technology-enhanced simulation for health professions education: a systematic review and meta-analysis. </w:t>
      </w:r>
      <w:r w:rsidRPr="006E0A1D">
        <w:rPr>
          <w:rFonts w:asciiTheme="majorHAnsi" w:hAnsiTheme="majorHAnsi"/>
          <w:i/>
          <w:sz w:val="24"/>
          <w:szCs w:val="24"/>
        </w:rPr>
        <w:t>JAMA</w:t>
      </w:r>
      <w:r w:rsidRPr="006E0A1D">
        <w:rPr>
          <w:rFonts w:asciiTheme="majorHAnsi" w:hAnsiTheme="majorHAnsi"/>
          <w:sz w:val="24"/>
          <w:szCs w:val="24"/>
        </w:rPr>
        <w:t xml:space="preserve"> 2011;306(9):978-988</w:t>
      </w:r>
    </w:p>
    <w:p w:rsidR="006E0A1D" w:rsidRPr="007413D5" w:rsidRDefault="006E0A1D" w:rsidP="006E0A1D">
      <w:pPr>
        <w:pStyle w:val="ListParagraph"/>
        <w:numPr>
          <w:ilvl w:val="0"/>
          <w:numId w:val="1"/>
        </w:numPr>
        <w:spacing w:after="0" w:line="360" w:lineRule="auto"/>
        <w:ind w:left="714" w:hanging="357"/>
        <w:rPr>
          <w:rFonts w:asciiTheme="majorHAnsi" w:hAnsiTheme="majorHAnsi"/>
          <w:sz w:val="24"/>
          <w:szCs w:val="24"/>
        </w:rPr>
      </w:pPr>
      <w:proofErr w:type="spellStart"/>
      <w:r w:rsidRPr="007413D5">
        <w:rPr>
          <w:rFonts w:asciiTheme="majorHAnsi" w:hAnsiTheme="majorHAnsi"/>
          <w:sz w:val="24"/>
          <w:szCs w:val="24"/>
        </w:rPr>
        <w:lastRenderedPageBreak/>
        <w:t>Issenberg</w:t>
      </w:r>
      <w:proofErr w:type="spellEnd"/>
      <w:r w:rsidRPr="007413D5">
        <w:rPr>
          <w:rFonts w:asciiTheme="majorHAnsi" w:hAnsiTheme="majorHAnsi"/>
          <w:sz w:val="24"/>
          <w:szCs w:val="24"/>
        </w:rPr>
        <w:t xml:space="preserve"> SB, </w:t>
      </w:r>
      <w:proofErr w:type="spellStart"/>
      <w:r w:rsidRPr="007413D5">
        <w:rPr>
          <w:rFonts w:asciiTheme="majorHAnsi" w:hAnsiTheme="majorHAnsi"/>
          <w:sz w:val="24"/>
          <w:szCs w:val="24"/>
        </w:rPr>
        <w:t>McGaghie</w:t>
      </w:r>
      <w:proofErr w:type="spellEnd"/>
      <w:r w:rsidRPr="007413D5">
        <w:rPr>
          <w:rFonts w:asciiTheme="majorHAnsi" w:hAnsiTheme="majorHAnsi"/>
          <w:sz w:val="24"/>
          <w:szCs w:val="24"/>
        </w:rPr>
        <w:t xml:space="preserve"> WC, </w:t>
      </w:r>
      <w:proofErr w:type="spellStart"/>
      <w:r w:rsidRPr="007413D5">
        <w:rPr>
          <w:rFonts w:asciiTheme="majorHAnsi" w:hAnsiTheme="majorHAnsi"/>
          <w:sz w:val="24"/>
          <w:szCs w:val="24"/>
        </w:rPr>
        <w:t>Petrusa</w:t>
      </w:r>
      <w:proofErr w:type="spellEnd"/>
      <w:r w:rsidRPr="007413D5">
        <w:rPr>
          <w:rFonts w:asciiTheme="majorHAnsi" w:hAnsiTheme="majorHAnsi"/>
          <w:sz w:val="24"/>
          <w:szCs w:val="24"/>
        </w:rPr>
        <w:t xml:space="preserve"> ER, Lee Gordon D, </w:t>
      </w:r>
      <w:proofErr w:type="spellStart"/>
      <w:r w:rsidRPr="007413D5">
        <w:rPr>
          <w:rFonts w:asciiTheme="majorHAnsi" w:hAnsiTheme="majorHAnsi"/>
          <w:sz w:val="24"/>
          <w:szCs w:val="24"/>
        </w:rPr>
        <w:t>Scalese</w:t>
      </w:r>
      <w:proofErr w:type="spellEnd"/>
      <w:r w:rsidRPr="007413D5">
        <w:rPr>
          <w:rFonts w:asciiTheme="majorHAnsi" w:hAnsiTheme="majorHAnsi"/>
          <w:sz w:val="24"/>
          <w:szCs w:val="24"/>
        </w:rPr>
        <w:t xml:space="preserve"> RJ. Features and uses of high-fidelity medical simulations that lead to effective learning: a BEME systematic review. </w:t>
      </w:r>
      <w:r w:rsidRPr="0077554A">
        <w:rPr>
          <w:rFonts w:asciiTheme="majorHAnsi" w:hAnsiTheme="majorHAnsi"/>
          <w:i/>
          <w:sz w:val="24"/>
          <w:szCs w:val="24"/>
        </w:rPr>
        <w:t>Medical Teacher</w:t>
      </w:r>
      <w:r w:rsidRPr="007413D5">
        <w:rPr>
          <w:rFonts w:asciiTheme="majorHAnsi" w:hAnsiTheme="majorHAnsi"/>
          <w:sz w:val="24"/>
          <w:szCs w:val="24"/>
        </w:rPr>
        <w:t xml:space="preserve"> 2005;27:10–28</w:t>
      </w:r>
    </w:p>
    <w:p w:rsidR="006E0A1D" w:rsidRPr="001A682D" w:rsidRDefault="006E0A1D" w:rsidP="006E0A1D">
      <w:pPr>
        <w:pStyle w:val="ListParagraph"/>
        <w:numPr>
          <w:ilvl w:val="0"/>
          <w:numId w:val="1"/>
        </w:numPr>
        <w:spacing w:after="0" w:line="360" w:lineRule="auto"/>
        <w:ind w:left="714" w:hanging="357"/>
        <w:rPr>
          <w:rFonts w:asciiTheme="majorHAnsi" w:hAnsiTheme="majorHAnsi"/>
          <w:sz w:val="24"/>
          <w:szCs w:val="24"/>
        </w:rPr>
      </w:pPr>
      <w:proofErr w:type="spellStart"/>
      <w:r w:rsidRPr="001A682D">
        <w:rPr>
          <w:rFonts w:asciiTheme="majorHAnsi" w:hAnsiTheme="majorHAnsi"/>
          <w:sz w:val="24"/>
          <w:szCs w:val="24"/>
        </w:rPr>
        <w:t>Klitzman</w:t>
      </w:r>
      <w:proofErr w:type="spellEnd"/>
      <w:r w:rsidRPr="001A682D">
        <w:rPr>
          <w:rFonts w:asciiTheme="majorHAnsi" w:hAnsiTheme="majorHAnsi"/>
          <w:sz w:val="24"/>
          <w:szCs w:val="24"/>
        </w:rPr>
        <w:t xml:space="preserve"> R. Improving Education on Doctor–Patient Relationships and Communication: Lessons from Doctors Who Become Patients. </w:t>
      </w:r>
      <w:r w:rsidRPr="004611A4">
        <w:rPr>
          <w:rFonts w:asciiTheme="majorHAnsi" w:hAnsiTheme="majorHAnsi"/>
          <w:i/>
          <w:sz w:val="24"/>
          <w:szCs w:val="24"/>
        </w:rPr>
        <w:t>Academic Medicine</w:t>
      </w:r>
      <w:r w:rsidRPr="001A682D">
        <w:rPr>
          <w:rFonts w:asciiTheme="majorHAnsi" w:hAnsiTheme="majorHAnsi"/>
          <w:sz w:val="24"/>
          <w:szCs w:val="24"/>
        </w:rPr>
        <w:t xml:space="preserve"> 2006;81:447-453</w:t>
      </w:r>
    </w:p>
    <w:p w:rsidR="006E0A1D" w:rsidRPr="000A427A" w:rsidRDefault="006E0A1D" w:rsidP="006E0A1D">
      <w:pPr>
        <w:pStyle w:val="ListParagraph"/>
        <w:numPr>
          <w:ilvl w:val="0"/>
          <w:numId w:val="1"/>
        </w:numPr>
        <w:spacing w:after="0" w:line="360" w:lineRule="auto"/>
        <w:ind w:left="714" w:hanging="357"/>
        <w:rPr>
          <w:rFonts w:asciiTheme="majorHAnsi" w:hAnsiTheme="majorHAnsi"/>
          <w:sz w:val="24"/>
          <w:szCs w:val="24"/>
        </w:rPr>
      </w:pPr>
      <w:proofErr w:type="spellStart"/>
      <w:r w:rsidRPr="000A427A">
        <w:rPr>
          <w:rFonts w:asciiTheme="majorHAnsi" w:hAnsiTheme="majorHAnsi" w:cs="Minion-Regular"/>
          <w:sz w:val="24"/>
          <w:szCs w:val="24"/>
        </w:rPr>
        <w:t>Heymann</w:t>
      </w:r>
      <w:proofErr w:type="spellEnd"/>
      <w:r w:rsidRPr="000A427A">
        <w:rPr>
          <w:rFonts w:asciiTheme="majorHAnsi" w:hAnsiTheme="majorHAnsi" w:cs="Minion-Regular"/>
          <w:sz w:val="24"/>
          <w:szCs w:val="24"/>
        </w:rPr>
        <w:t xml:space="preserve"> J. Equal Partners: A Physician’s Call for a New Spirit of Medicine. Boston: Little Brown, 1995.</w:t>
      </w:r>
    </w:p>
    <w:p w:rsidR="006E0A1D" w:rsidRPr="000A427A" w:rsidRDefault="006E0A1D" w:rsidP="006E0A1D">
      <w:pPr>
        <w:pStyle w:val="ListParagraph"/>
        <w:numPr>
          <w:ilvl w:val="0"/>
          <w:numId w:val="1"/>
        </w:numPr>
        <w:spacing w:after="0" w:line="360" w:lineRule="auto"/>
        <w:ind w:left="714" w:hanging="357"/>
        <w:rPr>
          <w:rFonts w:asciiTheme="majorHAnsi" w:hAnsiTheme="majorHAnsi"/>
          <w:sz w:val="24"/>
          <w:szCs w:val="24"/>
        </w:rPr>
      </w:pPr>
      <w:proofErr w:type="spellStart"/>
      <w:r w:rsidRPr="000A427A">
        <w:rPr>
          <w:rFonts w:asciiTheme="majorHAnsi" w:hAnsiTheme="majorHAnsi" w:cs="Minion-Regular"/>
          <w:sz w:val="24"/>
          <w:szCs w:val="24"/>
        </w:rPr>
        <w:t>Mandell</w:t>
      </w:r>
      <w:proofErr w:type="spellEnd"/>
      <w:r w:rsidRPr="000A427A">
        <w:rPr>
          <w:rFonts w:asciiTheme="majorHAnsi" w:hAnsiTheme="majorHAnsi" w:cs="Minion-Regular"/>
          <w:sz w:val="24"/>
          <w:szCs w:val="24"/>
        </w:rPr>
        <w:t xml:space="preserve"> H, Spiro H, (</w:t>
      </w:r>
      <w:proofErr w:type="spellStart"/>
      <w:proofErr w:type="gramStart"/>
      <w:r w:rsidRPr="000A427A">
        <w:rPr>
          <w:rFonts w:asciiTheme="majorHAnsi" w:hAnsiTheme="majorHAnsi" w:cs="Minion-Regular"/>
          <w:sz w:val="24"/>
          <w:szCs w:val="24"/>
        </w:rPr>
        <w:t>eds</w:t>
      </w:r>
      <w:proofErr w:type="spellEnd"/>
      <w:proofErr w:type="gramEnd"/>
      <w:r w:rsidRPr="000A427A">
        <w:rPr>
          <w:rFonts w:asciiTheme="majorHAnsi" w:hAnsiTheme="majorHAnsi" w:cs="Minion-Regular"/>
          <w:sz w:val="24"/>
          <w:szCs w:val="24"/>
        </w:rPr>
        <w:t>). When Doctors Get Sick. New York: Plenum, 1987.</w:t>
      </w:r>
    </w:p>
    <w:p w:rsidR="006E0A1D" w:rsidRPr="000A427A" w:rsidRDefault="006E0A1D" w:rsidP="006E0A1D">
      <w:pPr>
        <w:pStyle w:val="ListParagraph"/>
        <w:numPr>
          <w:ilvl w:val="0"/>
          <w:numId w:val="1"/>
        </w:numPr>
        <w:spacing w:after="0" w:line="360" w:lineRule="auto"/>
        <w:ind w:left="714" w:hanging="357"/>
        <w:rPr>
          <w:rFonts w:asciiTheme="majorHAnsi" w:hAnsiTheme="majorHAnsi"/>
          <w:sz w:val="24"/>
          <w:szCs w:val="24"/>
        </w:rPr>
      </w:pPr>
      <w:proofErr w:type="spellStart"/>
      <w:r w:rsidRPr="000A427A">
        <w:rPr>
          <w:rFonts w:asciiTheme="majorHAnsi" w:hAnsiTheme="majorHAnsi"/>
          <w:sz w:val="24"/>
          <w:szCs w:val="24"/>
        </w:rPr>
        <w:t>Fromme</w:t>
      </w:r>
      <w:proofErr w:type="spellEnd"/>
      <w:r w:rsidRPr="000A427A">
        <w:rPr>
          <w:rFonts w:asciiTheme="majorHAnsi" w:hAnsiTheme="majorHAnsi"/>
          <w:sz w:val="24"/>
          <w:szCs w:val="24"/>
        </w:rPr>
        <w:t xml:space="preserve"> EK, Hebert RS, </w:t>
      </w:r>
      <w:proofErr w:type="spellStart"/>
      <w:r w:rsidRPr="000A427A">
        <w:rPr>
          <w:rFonts w:asciiTheme="majorHAnsi" w:hAnsiTheme="majorHAnsi"/>
          <w:sz w:val="24"/>
          <w:szCs w:val="24"/>
        </w:rPr>
        <w:t>Carrese</w:t>
      </w:r>
      <w:proofErr w:type="spellEnd"/>
      <w:r w:rsidRPr="000A427A">
        <w:rPr>
          <w:rFonts w:asciiTheme="majorHAnsi" w:hAnsiTheme="majorHAnsi"/>
          <w:sz w:val="24"/>
          <w:szCs w:val="24"/>
        </w:rPr>
        <w:t xml:space="preserve"> JA. Self-doctoring: a qualitative study of physicians with cancer. </w:t>
      </w:r>
      <w:r w:rsidRPr="0077554A">
        <w:rPr>
          <w:rFonts w:asciiTheme="majorHAnsi" w:hAnsiTheme="majorHAnsi"/>
          <w:i/>
          <w:sz w:val="24"/>
          <w:szCs w:val="24"/>
        </w:rPr>
        <w:t xml:space="preserve">J </w:t>
      </w:r>
      <w:proofErr w:type="spellStart"/>
      <w:r w:rsidRPr="0077554A">
        <w:rPr>
          <w:rFonts w:asciiTheme="majorHAnsi" w:hAnsiTheme="majorHAnsi"/>
          <w:i/>
          <w:sz w:val="24"/>
          <w:szCs w:val="24"/>
        </w:rPr>
        <w:t>Fam</w:t>
      </w:r>
      <w:proofErr w:type="spellEnd"/>
      <w:r w:rsidRPr="0077554A">
        <w:rPr>
          <w:rFonts w:asciiTheme="majorHAnsi" w:hAnsiTheme="majorHAnsi"/>
          <w:i/>
          <w:sz w:val="24"/>
          <w:szCs w:val="24"/>
        </w:rPr>
        <w:t xml:space="preserve"> </w:t>
      </w:r>
      <w:proofErr w:type="spellStart"/>
      <w:r w:rsidRPr="0077554A">
        <w:rPr>
          <w:rFonts w:asciiTheme="majorHAnsi" w:hAnsiTheme="majorHAnsi"/>
          <w:i/>
          <w:sz w:val="24"/>
          <w:szCs w:val="24"/>
        </w:rPr>
        <w:t>Pract</w:t>
      </w:r>
      <w:proofErr w:type="spellEnd"/>
      <w:r w:rsidRPr="000A427A">
        <w:rPr>
          <w:rFonts w:asciiTheme="majorHAnsi" w:hAnsiTheme="majorHAnsi"/>
          <w:sz w:val="24"/>
          <w:szCs w:val="24"/>
        </w:rPr>
        <w:t xml:space="preserve"> 2004;53:299–306</w:t>
      </w:r>
    </w:p>
    <w:p w:rsidR="006E0A1D" w:rsidRPr="000A427A" w:rsidRDefault="006E0A1D" w:rsidP="006E0A1D">
      <w:pPr>
        <w:pStyle w:val="ListParagraph"/>
        <w:numPr>
          <w:ilvl w:val="0"/>
          <w:numId w:val="1"/>
        </w:numPr>
        <w:spacing w:after="0" w:line="360" w:lineRule="auto"/>
        <w:rPr>
          <w:rFonts w:asciiTheme="majorHAnsi" w:hAnsiTheme="majorHAnsi"/>
          <w:sz w:val="24"/>
          <w:szCs w:val="24"/>
        </w:rPr>
      </w:pPr>
      <w:proofErr w:type="spellStart"/>
      <w:r w:rsidRPr="000A427A">
        <w:rPr>
          <w:rFonts w:asciiTheme="majorHAnsi" w:hAnsiTheme="majorHAnsi"/>
          <w:sz w:val="24"/>
          <w:szCs w:val="24"/>
        </w:rPr>
        <w:t>Welborn</w:t>
      </w:r>
      <w:proofErr w:type="spellEnd"/>
      <w:r w:rsidRPr="000A427A">
        <w:rPr>
          <w:rFonts w:asciiTheme="majorHAnsi" w:hAnsiTheme="majorHAnsi"/>
          <w:sz w:val="24"/>
          <w:szCs w:val="24"/>
        </w:rPr>
        <w:t xml:space="preserve"> TA, Duncan N. Diabetic staff simulation of insulin-dependent diabetic life. </w:t>
      </w:r>
      <w:r w:rsidRPr="0077554A">
        <w:rPr>
          <w:rFonts w:asciiTheme="majorHAnsi" w:hAnsiTheme="majorHAnsi"/>
          <w:i/>
          <w:sz w:val="24"/>
          <w:szCs w:val="24"/>
        </w:rPr>
        <w:t>Diabetes Care</w:t>
      </w:r>
      <w:r w:rsidRPr="000A427A">
        <w:rPr>
          <w:rFonts w:asciiTheme="majorHAnsi" w:hAnsiTheme="majorHAnsi"/>
          <w:sz w:val="24"/>
          <w:szCs w:val="24"/>
        </w:rPr>
        <w:t xml:space="preserve"> 1980;3(6):679-</w:t>
      </w:r>
      <w:r>
        <w:rPr>
          <w:rFonts w:asciiTheme="majorHAnsi" w:hAnsiTheme="majorHAnsi"/>
          <w:sz w:val="24"/>
          <w:szCs w:val="24"/>
        </w:rPr>
        <w:t>6</w:t>
      </w:r>
      <w:r w:rsidRPr="000A427A">
        <w:rPr>
          <w:rFonts w:asciiTheme="majorHAnsi" w:hAnsiTheme="majorHAnsi"/>
          <w:sz w:val="24"/>
          <w:szCs w:val="24"/>
        </w:rPr>
        <w:t>81</w:t>
      </w:r>
    </w:p>
    <w:p w:rsidR="006E0A1D" w:rsidRPr="000A427A" w:rsidRDefault="006E0A1D" w:rsidP="006E0A1D">
      <w:pPr>
        <w:pStyle w:val="ListParagraph"/>
        <w:numPr>
          <w:ilvl w:val="0"/>
          <w:numId w:val="1"/>
        </w:numPr>
        <w:spacing w:after="0" w:line="360" w:lineRule="auto"/>
        <w:rPr>
          <w:rFonts w:asciiTheme="majorHAnsi" w:hAnsiTheme="majorHAnsi"/>
          <w:sz w:val="24"/>
          <w:szCs w:val="24"/>
        </w:rPr>
      </w:pPr>
      <w:r w:rsidRPr="000A427A">
        <w:rPr>
          <w:rFonts w:asciiTheme="majorHAnsi" w:hAnsiTheme="majorHAnsi"/>
          <w:sz w:val="24"/>
          <w:szCs w:val="24"/>
        </w:rPr>
        <w:t xml:space="preserve">Dearing KS, Steadman S. Challenging stereotyping and bias: a voice simulation study. J </w:t>
      </w:r>
      <w:proofErr w:type="spellStart"/>
      <w:r w:rsidRPr="0077554A">
        <w:rPr>
          <w:rFonts w:asciiTheme="majorHAnsi" w:hAnsiTheme="majorHAnsi"/>
          <w:i/>
          <w:sz w:val="24"/>
          <w:szCs w:val="24"/>
        </w:rPr>
        <w:t>Nurs</w:t>
      </w:r>
      <w:proofErr w:type="spellEnd"/>
      <w:r w:rsidRPr="0077554A">
        <w:rPr>
          <w:rFonts w:asciiTheme="majorHAnsi" w:hAnsiTheme="majorHAnsi"/>
          <w:i/>
          <w:sz w:val="24"/>
          <w:szCs w:val="24"/>
        </w:rPr>
        <w:t xml:space="preserve"> </w:t>
      </w:r>
      <w:proofErr w:type="spellStart"/>
      <w:r w:rsidRPr="0077554A">
        <w:rPr>
          <w:rFonts w:asciiTheme="majorHAnsi" w:hAnsiTheme="majorHAnsi"/>
          <w:i/>
          <w:sz w:val="24"/>
          <w:szCs w:val="24"/>
        </w:rPr>
        <w:t>Educ</w:t>
      </w:r>
      <w:proofErr w:type="spellEnd"/>
      <w:r>
        <w:rPr>
          <w:rFonts w:asciiTheme="majorHAnsi" w:hAnsiTheme="majorHAnsi"/>
          <w:sz w:val="24"/>
          <w:szCs w:val="24"/>
        </w:rPr>
        <w:t xml:space="preserve"> </w:t>
      </w:r>
      <w:r w:rsidRPr="000A427A">
        <w:rPr>
          <w:rFonts w:asciiTheme="majorHAnsi" w:hAnsiTheme="majorHAnsi"/>
          <w:sz w:val="24"/>
          <w:szCs w:val="24"/>
        </w:rPr>
        <w:t>2008</w:t>
      </w:r>
      <w:proofErr w:type="gramStart"/>
      <w:r w:rsidRPr="000A427A">
        <w:rPr>
          <w:rFonts w:asciiTheme="majorHAnsi" w:hAnsiTheme="majorHAnsi"/>
          <w:sz w:val="24"/>
          <w:szCs w:val="24"/>
        </w:rPr>
        <w:t>;47</w:t>
      </w:r>
      <w:proofErr w:type="gramEnd"/>
      <w:r w:rsidRPr="000A427A">
        <w:rPr>
          <w:rFonts w:asciiTheme="majorHAnsi" w:hAnsiTheme="majorHAnsi"/>
          <w:sz w:val="24"/>
          <w:szCs w:val="24"/>
        </w:rPr>
        <w:t>(2):59-65.</w:t>
      </w:r>
    </w:p>
    <w:p w:rsidR="006E0A1D" w:rsidRPr="000A427A" w:rsidRDefault="006E0A1D" w:rsidP="006E0A1D">
      <w:pPr>
        <w:pStyle w:val="ListParagraph"/>
        <w:numPr>
          <w:ilvl w:val="0"/>
          <w:numId w:val="1"/>
        </w:numPr>
        <w:spacing w:after="0" w:line="360" w:lineRule="auto"/>
        <w:rPr>
          <w:rFonts w:asciiTheme="majorHAnsi" w:hAnsiTheme="majorHAnsi"/>
          <w:sz w:val="24"/>
          <w:szCs w:val="24"/>
        </w:rPr>
      </w:pPr>
      <w:proofErr w:type="spellStart"/>
      <w:r w:rsidRPr="000A427A">
        <w:rPr>
          <w:rFonts w:asciiTheme="majorHAnsi" w:hAnsiTheme="majorHAnsi"/>
          <w:sz w:val="24"/>
          <w:szCs w:val="24"/>
        </w:rPr>
        <w:t>Eymard</w:t>
      </w:r>
      <w:proofErr w:type="spellEnd"/>
      <w:r w:rsidRPr="000A427A">
        <w:rPr>
          <w:rFonts w:asciiTheme="majorHAnsi" w:hAnsiTheme="majorHAnsi"/>
          <w:sz w:val="24"/>
          <w:szCs w:val="24"/>
        </w:rPr>
        <w:t xml:space="preserve"> AS, Crawford BD, Keller TM. “Take a Walk in My Shoes:” Nursing students take a walk in older adults’ shoes to increase knowledge and empathy. </w:t>
      </w:r>
      <w:proofErr w:type="spellStart"/>
      <w:r w:rsidRPr="0077554A">
        <w:rPr>
          <w:rFonts w:asciiTheme="majorHAnsi" w:hAnsiTheme="majorHAnsi"/>
          <w:i/>
          <w:sz w:val="24"/>
          <w:szCs w:val="24"/>
        </w:rPr>
        <w:t>Geriatr</w:t>
      </w:r>
      <w:proofErr w:type="spellEnd"/>
      <w:r w:rsidRPr="0077554A">
        <w:rPr>
          <w:rFonts w:asciiTheme="majorHAnsi" w:hAnsiTheme="majorHAnsi"/>
          <w:i/>
          <w:sz w:val="24"/>
          <w:szCs w:val="24"/>
        </w:rPr>
        <w:t xml:space="preserve"> </w:t>
      </w:r>
      <w:proofErr w:type="spellStart"/>
      <w:r w:rsidRPr="0077554A">
        <w:rPr>
          <w:rFonts w:asciiTheme="majorHAnsi" w:hAnsiTheme="majorHAnsi"/>
          <w:i/>
          <w:sz w:val="24"/>
          <w:szCs w:val="24"/>
        </w:rPr>
        <w:t>Nurs</w:t>
      </w:r>
      <w:proofErr w:type="spellEnd"/>
      <w:r>
        <w:rPr>
          <w:rFonts w:asciiTheme="majorHAnsi" w:hAnsiTheme="majorHAnsi"/>
          <w:sz w:val="24"/>
          <w:szCs w:val="24"/>
        </w:rPr>
        <w:t>. 2010;31(2):137–141</w:t>
      </w:r>
    </w:p>
    <w:p w:rsidR="006E0A1D" w:rsidRPr="000A427A" w:rsidRDefault="006E0A1D" w:rsidP="006E0A1D">
      <w:pPr>
        <w:pStyle w:val="ListParagraph"/>
        <w:numPr>
          <w:ilvl w:val="0"/>
          <w:numId w:val="1"/>
        </w:numPr>
        <w:spacing w:after="0" w:line="360" w:lineRule="auto"/>
        <w:rPr>
          <w:rFonts w:asciiTheme="majorHAnsi" w:hAnsiTheme="majorHAnsi"/>
          <w:sz w:val="24"/>
          <w:szCs w:val="24"/>
        </w:rPr>
      </w:pPr>
      <w:proofErr w:type="spellStart"/>
      <w:r>
        <w:rPr>
          <w:rFonts w:asciiTheme="majorHAnsi" w:hAnsiTheme="majorHAnsi"/>
          <w:sz w:val="24"/>
          <w:szCs w:val="24"/>
        </w:rPr>
        <w:t>Simard</w:t>
      </w:r>
      <w:proofErr w:type="spellEnd"/>
      <w:r>
        <w:rPr>
          <w:rFonts w:asciiTheme="majorHAnsi" w:hAnsiTheme="majorHAnsi"/>
          <w:sz w:val="24"/>
          <w:szCs w:val="24"/>
        </w:rPr>
        <w:t xml:space="preserve"> S</w:t>
      </w:r>
      <w:r w:rsidRPr="000A427A">
        <w:rPr>
          <w:rFonts w:asciiTheme="majorHAnsi" w:hAnsiTheme="majorHAnsi"/>
          <w:sz w:val="24"/>
          <w:szCs w:val="24"/>
        </w:rPr>
        <w:t xml:space="preserve">, </w:t>
      </w:r>
      <w:proofErr w:type="spellStart"/>
      <w:r w:rsidRPr="000A427A">
        <w:rPr>
          <w:rFonts w:asciiTheme="majorHAnsi" w:hAnsiTheme="majorHAnsi"/>
          <w:sz w:val="24"/>
          <w:szCs w:val="24"/>
        </w:rPr>
        <w:t>Thewes</w:t>
      </w:r>
      <w:proofErr w:type="spellEnd"/>
      <w:r w:rsidRPr="000A427A">
        <w:rPr>
          <w:rFonts w:asciiTheme="majorHAnsi" w:hAnsiTheme="majorHAnsi"/>
          <w:sz w:val="24"/>
          <w:szCs w:val="24"/>
        </w:rPr>
        <w:t xml:space="preserve"> B, </w:t>
      </w:r>
      <w:proofErr w:type="spellStart"/>
      <w:r w:rsidRPr="000A427A">
        <w:rPr>
          <w:rFonts w:asciiTheme="majorHAnsi" w:hAnsiTheme="majorHAnsi"/>
          <w:sz w:val="24"/>
          <w:szCs w:val="24"/>
        </w:rPr>
        <w:t>Humphris</w:t>
      </w:r>
      <w:proofErr w:type="spellEnd"/>
      <w:r w:rsidRPr="000A427A">
        <w:rPr>
          <w:rFonts w:asciiTheme="majorHAnsi" w:hAnsiTheme="majorHAnsi"/>
          <w:sz w:val="24"/>
          <w:szCs w:val="24"/>
        </w:rPr>
        <w:t xml:space="preserve"> G, Dixon M, Hayden C, </w:t>
      </w:r>
      <w:proofErr w:type="spellStart"/>
      <w:r w:rsidRPr="000A427A">
        <w:rPr>
          <w:rFonts w:asciiTheme="majorHAnsi" w:hAnsiTheme="majorHAnsi"/>
          <w:sz w:val="24"/>
          <w:szCs w:val="24"/>
        </w:rPr>
        <w:t>Mireskandari</w:t>
      </w:r>
      <w:proofErr w:type="spellEnd"/>
      <w:r w:rsidRPr="000A427A">
        <w:rPr>
          <w:rFonts w:asciiTheme="majorHAnsi" w:hAnsiTheme="majorHAnsi"/>
          <w:sz w:val="24"/>
          <w:szCs w:val="24"/>
        </w:rPr>
        <w:t xml:space="preserve"> S, </w:t>
      </w:r>
      <w:proofErr w:type="spellStart"/>
      <w:r w:rsidRPr="000A427A">
        <w:rPr>
          <w:rFonts w:asciiTheme="majorHAnsi" w:hAnsiTheme="majorHAnsi"/>
          <w:sz w:val="24"/>
          <w:szCs w:val="24"/>
        </w:rPr>
        <w:t>Ozakinci</w:t>
      </w:r>
      <w:proofErr w:type="spellEnd"/>
      <w:r w:rsidRPr="000A427A">
        <w:rPr>
          <w:rFonts w:asciiTheme="majorHAnsi" w:hAnsiTheme="majorHAnsi"/>
          <w:sz w:val="24"/>
          <w:szCs w:val="24"/>
        </w:rPr>
        <w:t xml:space="preserve"> G. Fear of cancer recurrence in adult cancer survivors: a systematic review of quantitative studies J </w:t>
      </w:r>
      <w:r w:rsidRPr="0077554A">
        <w:rPr>
          <w:rFonts w:asciiTheme="majorHAnsi" w:hAnsiTheme="majorHAnsi"/>
          <w:i/>
          <w:sz w:val="24"/>
          <w:szCs w:val="24"/>
        </w:rPr>
        <w:t xml:space="preserve">Cancer </w:t>
      </w:r>
      <w:proofErr w:type="spellStart"/>
      <w:r w:rsidRPr="0077554A">
        <w:rPr>
          <w:rFonts w:asciiTheme="majorHAnsi" w:hAnsiTheme="majorHAnsi"/>
          <w:i/>
          <w:sz w:val="24"/>
          <w:szCs w:val="24"/>
        </w:rPr>
        <w:t>Surviv</w:t>
      </w:r>
      <w:proofErr w:type="spellEnd"/>
      <w:r w:rsidRPr="000A427A">
        <w:rPr>
          <w:rFonts w:asciiTheme="majorHAnsi" w:hAnsiTheme="majorHAnsi"/>
          <w:sz w:val="24"/>
          <w:szCs w:val="24"/>
        </w:rPr>
        <w:t xml:space="preserve"> 2013;7:300–322</w:t>
      </w:r>
    </w:p>
    <w:p w:rsidR="006E0A1D" w:rsidRPr="000A427A" w:rsidRDefault="006E0A1D" w:rsidP="006E0A1D">
      <w:pPr>
        <w:pStyle w:val="ListParagraph"/>
        <w:numPr>
          <w:ilvl w:val="0"/>
          <w:numId w:val="1"/>
        </w:numPr>
        <w:spacing w:after="0" w:line="360" w:lineRule="auto"/>
        <w:ind w:left="714" w:hanging="357"/>
        <w:rPr>
          <w:rStyle w:val="element-citation"/>
          <w:rFonts w:asciiTheme="majorHAnsi" w:hAnsiTheme="majorHAnsi"/>
          <w:sz w:val="24"/>
          <w:szCs w:val="24"/>
        </w:rPr>
      </w:pPr>
      <w:r w:rsidRPr="000A427A">
        <w:rPr>
          <w:rStyle w:val="element-citation"/>
          <w:rFonts w:asciiTheme="majorHAnsi" w:hAnsiTheme="majorHAnsi"/>
          <w:color w:val="000000"/>
          <w:sz w:val="24"/>
          <w:szCs w:val="24"/>
          <w:shd w:val="clear" w:color="auto" w:fill="FFFFFF"/>
        </w:rPr>
        <w:t>Cancer Research UK. Skin cancer incidence statistics. London: Cancer Research UK. Available online from:</w:t>
      </w:r>
      <w:r w:rsidRPr="000A427A">
        <w:rPr>
          <w:rStyle w:val="apple-converted-space"/>
          <w:rFonts w:asciiTheme="majorHAnsi" w:hAnsiTheme="majorHAnsi"/>
          <w:color w:val="000000"/>
          <w:sz w:val="24"/>
          <w:szCs w:val="24"/>
          <w:shd w:val="clear" w:color="auto" w:fill="FFFFFF"/>
        </w:rPr>
        <w:t> </w:t>
      </w:r>
      <w:hyperlink r:id="rId11" w:tgtFrame="pmc_ext" w:history="1">
        <w:r w:rsidRPr="000A427A">
          <w:rPr>
            <w:rStyle w:val="Hyperlink"/>
            <w:rFonts w:asciiTheme="majorHAnsi" w:hAnsiTheme="majorHAnsi"/>
            <w:color w:val="642A8F"/>
            <w:sz w:val="24"/>
            <w:szCs w:val="24"/>
            <w:shd w:val="clear" w:color="auto" w:fill="FFFFFF"/>
          </w:rPr>
          <w:t>http://www.cancerresearchuk.org/cancer-info/cancerstats/types/skin/incidence/</w:t>
        </w:r>
      </w:hyperlink>
      <w:r w:rsidRPr="000A427A">
        <w:rPr>
          <w:rStyle w:val="apple-converted-space"/>
          <w:rFonts w:asciiTheme="majorHAnsi" w:hAnsiTheme="majorHAnsi"/>
          <w:color w:val="000000"/>
          <w:sz w:val="24"/>
          <w:szCs w:val="24"/>
          <w:shd w:val="clear" w:color="auto" w:fill="FFFFFF"/>
        </w:rPr>
        <w:t> </w:t>
      </w:r>
      <w:r w:rsidRPr="000A427A">
        <w:rPr>
          <w:rStyle w:val="element-citation"/>
          <w:rFonts w:asciiTheme="majorHAnsi" w:hAnsiTheme="majorHAnsi"/>
          <w:color w:val="000000"/>
          <w:sz w:val="24"/>
          <w:szCs w:val="24"/>
          <w:shd w:val="clear" w:color="auto" w:fill="FFFFFF"/>
        </w:rPr>
        <w:t>Last accessed October 2016</w:t>
      </w:r>
    </w:p>
    <w:p w:rsidR="006E0A1D" w:rsidRPr="000A427A" w:rsidRDefault="006E0A1D" w:rsidP="006E0A1D">
      <w:pPr>
        <w:pStyle w:val="ListParagraph"/>
        <w:numPr>
          <w:ilvl w:val="0"/>
          <w:numId w:val="1"/>
        </w:numPr>
        <w:shd w:val="clear" w:color="auto" w:fill="FFFFFF"/>
        <w:spacing w:after="0" w:line="360" w:lineRule="auto"/>
        <w:ind w:left="714" w:hanging="357"/>
        <w:rPr>
          <w:rFonts w:asciiTheme="majorHAnsi" w:hAnsiTheme="majorHAnsi"/>
          <w:color w:val="000000"/>
          <w:sz w:val="24"/>
          <w:szCs w:val="24"/>
        </w:rPr>
      </w:pPr>
      <w:proofErr w:type="gramStart"/>
      <w:r w:rsidRPr="000A427A">
        <w:rPr>
          <w:rStyle w:val="element-citation"/>
          <w:rFonts w:asciiTheme="majorHAnsi" w:hAnsiTheme="majorHAnsi"/>
          <w:color w:val="000000"/>
          <w:sz w:val="24"/>
          <w:szCs w:val="24"/>
        </w:rPr>
        <w:t>de</w:t>
      </w:r>
      <w:proofErr w:type="gramEnd"/>
      <w:r w:rsidRPr="000A427A">
        <w:rPr>
          <w:rStyle w:val="element-citation"/>
          <w:rFonts w:asciiTheme="majorHAnsi" w:hAnsiTheme="majorHAnsi"/>
          <w:color w:val="000000"/>
          <w:sz w:val="24"/>
          <w:szCs w:val="24"/>
        </w:rPr>
        <w:t xml:space="preserve"> </w:t>
      </w:r>
      <w:proofErr w:type="spellStart"/>
      <w:r w:rsidRPr="000A427A">
        <w:rPr>
          <w:rStyle w:val="element-citation"/>
          <w:rFonts w:asciiTheme="majorHAnsi" w:hAnsiTheme="majorHAnsi"/>
          <w:color w:val="000000"/>
          <w:sz w:val="24"/>
          <w:szCs w:val="24"/>
        </w:rPr>
        <w:t>Vries</w:t>
      </w:r>
      <w:proofErr w:type="spellEnd"/>
      <w:r w:rsidRPr="000A427A">
        <w:rPr>
          <w:rStyle w:val="element-citation"/>
          <w:rFonts w:asciiTheme="majorHAnsi" w:hAnsiTheme="majorHAnsi"/>
          <w:color w:val="000000"/>
          <w:sz w:val="24"/>
          <w:szCs w:val="24"/>
        </w:rPr>
        <w:t xml:space="preserve"> E, </w:t>
      </w:r>
      <w:proofErr w:type="spellStart"/>
      <w:r w:rsidRPr="000A427A">
        <w:rPr>
          <w:rStyle w:val="element-citation"/>
          <w:rFonts w:asciiTheme="majorHAnsi" w:hAnsiTheme="majorHAnsi"/>
          <w:color w:val="000000"/>
          <w:sz w:val="24"/>
          <w:szCs w:val="24"/>
        </w:rPr>
        <w:t>Coebergh</w:t>
      </w:r>
      <w:proofErr w:type="spellEnd"/>
      <w:r w:rsidRPr="000A427A">
        <w:rPr>
          <w:rStyle w:val="element-citation"/>
          <w:rFonts w:asciiTheme="majorHAnsi" w:hAnsiTheme="majorHAnsi"/>
          <w:color w:val="000000"/>
          <w:sz w:val="24"/>
          <w:szCs w:val="24"/>
        </w:rPr>
        <w:t xml:space="preserve"> JW. </w:t>
      </w:r>
      <w:proofErr w:type="spellStart"/>
      <w:r w:rsidRPr="000A427A">
        <w:rPr>
          <w:rStyle w:val="element-citation"/>
          <w:rFonts w:asciiTheme="majorHAnsi" w:hAnsiTheme="majorHAnsi"/>
          <w:color w:val="000000"/>
          <w:sz w:val="24"/>
          <w:szCs w:val="24"/>
        </w:rPr>
        <w:t>Cutaneous</w:t>
      </w:r>
      <w:proofErr w:type="spellEnd"/>
      <w:r w:rsidRPr="000A427A">
        <w:rPr>
          <w:rStyle w:val="element-citation"/>
          <w:rFonts w:asciiTheme="majorHAnsi" w:hAnsiTheme="majorHAnsi"/>
          <w:color w:val="000000"/>
          <w:sz w:val="24"/>
          <w:szCs w:val="24"/>
        </w:rPr>
        <w:t xml:space="preserve"> malignant melanoma in Europe.</w:t>
      </w:r>
      <w:r w:rsidRPr="000A427A">
        <w:rPr>
          <w:rStyle w:val="apple-converted-space"/>
          <w:rFonts w:asciiTheme="majorHAnsi" w:hAnsiTheme="majorHAnsi"/>
          <w:color w:val="000000"/>
          <w:sz w:val="24"/>
          <w:szCs w:val="24"/>
        </w:rPr>
        <w:t> </w:t>
      </w:r>
      <w:proofErr w:type="spellStart"/>
      <w:r w:rsidRPr="0077554A">
        <w:rPr>
          <w:rStyle w:val="ref-journal"/>
          <w:rFonts w:asciiTheme="majorHAnsi" w:hAnsiTheme="majorHAnsi"/>
          <w:i/>
          <w:color w:val="000000"/>
          <w:sz w:val="24"/>
          <w:szCs w:val="24"/>
        </w:rPr>
        <w:t>Eur</w:t>
      </w:r>
      <w:proofErr w:type="spellEnd"/>
      <w:r w:rsidRPr="0077554A">
        <w:rPr>
          <w:rStyle w:val="ref-journal"/>
          <w:rFonts w:asciiTheme="majorHAnsi" w:hAnsiTheme="majorHAnsi"/>
          <w:i/>
          <w:color w:val="000000"/>
          <w:sz w:val="24"/>
          <w:szCs w:val="24"/>
        </w:rPr>
        <w:t xml:space="preserve"> J Cancer</w:t>
      </w:r>
      <w:r w:rsidRPr="000A427A">
        <w:rPr>
          <w:rStyle w:val="ref-journal"/>
          <w:rFonts w:asciiTheme="majorHAnsi" w:hAnsiTheme="majorHAnsi"/>
          <w:color w:val="000000"/>
          <w:sz w:val="24"/>
          <w:szCs w:val="24"/>
        </w:rPr>
        <w:t xml:space="preserve"> </w:t>
      </w:r>
      <w:r w:rsidRPr="000A427A">
        <w:rPr>
          <w:rStyle w:val="element-citation"/>
          <w:rFonts w:asciiTheme="majorHAnsi" w:hAnsiTheme="majorHAnsi"/>
          <w:color w:val="000000"/>
          <w:sz w:val="24"/>
          <w:szCs w:val="24"/>
        </w:rPr>
        <w:t>2004;</w:t>
      </w:r>
      <w:r w:rsidRPr="000A427A">
        <w:rPr>
          <w:rStyle w:val="ref-vol"/>
          <w:rFonts w:asciiTheme="majorHAnsi" w:hAnsiTheme="majorHAnsi"/>
          <w:color w:val="000000"/>
          <w:sz w:val="24"/>
          <w:szCs w:val="24"/>
        </w:rPr>
        <w:t>40</w:t>
      </w:r>
      <w:r w:rsidRPr="000A427A">
        <w:rPr>
          <w:rStyle w:val="element-citation"/>
          <w:rFonts w:asciiTheme="majorHAnsi" w:hAnsiTheme="majorHAnsi"/>
          <w:color w:val="000000"/>
          <w:sz w:val="24"/>
          <w:szCs w:val="24"/>
        </w:rPr>
        <w:t>(16):2355–</w:t>
      </w:r>
      <w:r>
        <w:rPr>
          <w:rStyle w:val="element-citation"/>
          <w:rFonts w:asciiTheme="majorHAnsi" w:hAnsiTheme="majorHAnsi"/>
          <w:color w:val="000000"/>
          <w:sz w:val="24"/>
          <w:szCs w:val="24"/>
        </w:rPr>
        <w:t>23</w:t>
      </w:r>
      <w:r w:rsidRPr="000A427A">
        <w:rPr>
          <w:rStyle w:val="element-citation"/>
          <w:rFonts w:asciiTheme="majorHAnsi" w:hAnsiTheme="majorHAnsi"/>
          <w:color w:val="000000"/>
          <w:sz w:val="24"/>
          <w:szCs w:val="24"/>
        </w:rPr>
        <w:t>66</w:t>
      </w:r>
    </w:p>
    <w:p w:rsidR="006E0A1D" w:rsidRPr="000A427A" w:rsidRDefault="006E0A1D" w:rsidP="006E0A1D">
      <w:pPr>
        <w:pStyle w:val="ListParagraph"/>
        <w:numPr>
          <w:ilvl w:val="0"/>
          <w:numId w:val="1"/>
        </w:numPr>
        <w:shd w:val="clear" w:color="auto" w:fill="FFFFFF"/>
        <w:spacing w:after="0" w:line="360" w:lineRule="auto"/>
        <w:ind w:left="714" w:hanging="357"/>
        <w:rPr>
          <w:rFonts w:asciiTheme="majorHAnsi" w:hAnsiTheme="majorHAnsi"/>
          <w:color w:val="000000"/>
          <w:sz w:val="24"/>
          <w:szCs w:val="24"/>
        </w:rPr>
      </w:pPr>
      <w:r w:rsidRPr="000A427A">
        <w:rPr>
          <w:rStyle w:val="element-citation"/>
          <w:rFonts w:asciiTheme="majorHAnsi" w:hAnsiTheme="majorHAnsi"/>
          <w:color w:val="000000"/>
          <w:sz w:val="24"/>
          <w:szCs w:val="24"/>
        </w:rPr>
        <w:t>Dennis LK. Analysis of the melanoma epidemic, both apparent and real: data from the 1973 through 1994 surveillance, epidemiology, and end results program registry.</w:t>
      </w:r>
      <w:r w:rsidRPr="000A427A">
        <w:rPr>
          <w:rStyle w:val="apple-converted-space"/>
          <w:rFonts w:asciiTheme="majorHAnsi" w:hAnsiTheme="majorHAnsi"/>
          <w:color w:val="000000"/>
          <w:sz w:val="24"/>
          <w:szCs w:val="24"/>
        </w:rPr>
        <w:t> </w:t>
      </w:r>
      <w:r w:rsidRPr="0077554A">
        <w:rPr>
          <w:rStyle w:val="ref-journal"/>
          <w:rFonts w:asciiTheme="majorHAnsi" w:hAnsiTheme="majorHAnsi"/>
          <w:i/>
          <w:color w:val="000000"/>
          <w:sz w:val="24"/>
          <w:szCs w:val="24"/>
        </w:rPr>
        <w:t xml:space="preserve">Arch </w:t>
      </w:r>
      <w:proofErr w:type="spellStart"/>
      <w:r w:rsidRPr="0077554A">
        <w:rPr>
          <w:rStyle w:val="ref-journal"/>
          <w:rFonts w:asciiTheme="majorHAnsi" w:hAnsiTheme="majorHAnsi"/>
          <w:i/>
          <w:color w:val="000000"/>
          <w:sz w:val="24"/>
          <w:szCs w:val="24"/>
        </w:rPr>
        <w:t>Dermatol</w:t>
      </w:r>
      <w:proofErr w:type="spellEnd"/>
      <w:r w:rsidRPr="000A427A">
        <w:rPr>
          <w:rStyle w:val="apple-converted-space"/>
          <w:rFonts w:asciiTheme="majorHAnsi" w:hAnsiTheme="majorHAnsi"/>
          <w:color w:val="000000"/>
          <w:sz w:val="24"/>
          <w:szCs w:val="24"/>
        </w:rPr>
        <w:t> </w:t>
      </w:r>
      <w:r w:rsidRPr="000A427A">
        <w:rPr>
          <w:rStyle w:val="element-citation"/>
          <w:rFonts w:asciiTheme="majorHAnsi" w:hAnsiTheme="majorHAnsi"/>
          <w:color w:val="000000"/>
          <w:sz w:val="24"/>
          <w:szCs w:val="24"/>
        </w:rPr>
        <w:t>1999;</w:t>
      </w:r>
      <w:r w:rsidRPr="000A427A">
        <w:rPr>
          <w:rStyle w:val="ref-vol"/>
          <w:rFonts w:asciiTheme="majorHAnsi" w:hAnsiTheme="majorHAnsi"/>
          <w:color w:val="000000"/>
          <w:sz w:val="24"/>
          <w:szCs w:val="24"/>
        </w:rPr>
        <w:t>135</w:t>
      </w:r>
      <w:r w:rsidRPr="000A427A">
        <w:rPr>
          <w:rStyle w:val="element-citation"/>
          <w:rFonts w:asciiTheme="majorHAnsi" w:hAnsiTheme="majorHAnsi"/>
          <w:color w:val="000000"/>
          <w:sz w:val="24"/>
          <w:szCs w:val="24"/>
        </w:rPr>
        <w:t>(3):275–</w:t>
      </w:r>
      <w:r>
        <w:rPr>
          <w:rStyle w:val="element-citation"/>
          <w:rFonts w:asciiTheme="majorHAnsi" w:hAnsiTheme="majorHAnsi"/>
          <w:color w:val="000000"/>
          <w:sz w:val="24"/>
          <w:szCs w:val="24"/>
        </w:rPr>
        <w:t>2</w:t>
      </w:r>
      <w:r w:rsidRPr="000A427A">
        <w:rPr>
          <w:rStyle w:val="element-citation"/>
          <w:rFonts w:asciiTheme="majorHAnsi" w:hAnsiTheme="majorHAnsi"/>
          <w:color w:val="000000"/>
          <w:sz w:val="24"/>
          <w:szCs w:val="24"/>
        </w:rPr>
        <w:t>80</w:t>
      </w:r>
    </w:p>
    <w:p w:rsidR="006E0A1D" w:rsidRPr="000A427A" w:rsidRDefault="006E0A1D" w:rsidP="006E0A1D">
      <w:pPr>
        <w:pStyle w:val="ListParagraph"/>
        <w:numPr>
          <w:ilvl w:val="0"/>
          <w:numId w:val="1"/>
        </w:numPr>
        <w:spacing w:after="0" w:line="360" w:lineRule="auto"/>
        <w:rPr>
          <w:rStyle w:val="author"/>
          <w:rFonts w:asciiTheme="majorHAnsi" w:hAnsiTheme="majorHAnsi"/>
          <w:sz w:val="24"/>
          <w:szCs w:val="24"/>
        </w:rPr>
      </w:pPr>
      <w:r w:rsidRPr="000A427A">
        <w:rPr>
          <w:rFonts w:asciiTheme="majorHAnsi" w:hAnsiTheme="majorHAnsi"/>
          <w:noProof/>
          <w:sz w:val="24"/>
          <w:szCs w:val="24"/>
          <w:lang w:val="en-US"/>
        </w:rPr>
        <w:t xml:space="preserve">Chiang YZ, Tan KT, Chiang YN, Burge SM, Griffiths CE, Verbov JL. Evaluation of educational methods in dermatology and confidence levels: a national survey of UK medical students. </w:t>
      </w:r>
      <w:r w:rsidRPr="0077554A">
        <w:rPr>
          <w:rFonts w:asciiTheme="majorHAnsi" w:hAnsiTheme="majorHAnsi"/>
          <w:i/>
          <w:noProof/>
          <w:sz w:val="24"/>
          <w:szCs w:val="24"/>
          <w:lang w:val="en-US"/>
        </w:rPr>
        <w:t>Int J Dermatol</w:t>
      </w:r>
      <w:r w:rsidRPr="000A427A">
        <w:rPr>
          <w:rFonts w:asciiTheme="majorHAnsi" w:hAnsiTheme="majorHAnsi"/>
          <w:noProof/>
          <w:sz w:val="24"/>
          <w:szCs w:val="24"/>
          <w:lang w:val="en-US"/>
        </w:rPr>
        <w:t xml:space="preserve"> 2011;50:198–202</w:t>
      </w:r>
    </w:p>
    <w:p w:rsidR="006E0A1D" w:rsidRPr="000A427A" w:rsidRDefault="006E0A1D" w:rsidP="006E0A1D">
      <w:pPr>
        <w:pStyle w:val="ListParagraph"/>
        <w:numPr>
          <w:ilvl w:val="0"/>
          <w:numId w:val="1"/>
        </w:numPr>
        <w:spacing w:after="0" w:line="360" w:lineRule="auto"/>
        <w:rPr>
          <w:rFonts w:asciiTheme="majorHAnsi" w:hAnsiTheme="majorHAnsi"/>
          <w:sz w:val="24"/>
          <w:szCs w:val="24"/>
        </w:rPr>
      </w:pPr>
      <w:r w:rsidRPr="000A427A">
        <w:rPr>
          <w:rStyle w:val="author"/>
          <w:rFonts w:asciiTheme="majorHAnsi" w:hAnsiTheme="majorHAnsi" w:cs="Arial"/>
          <w:sz w:val="24"/>
          <w:szCs w:val="24"/>
          <w:bdr w:val="none" w:sz="0" w:space="0" w:color="auto" w:frame="1"/>
          <w:shd w:val="clear" w:color="auto" w:fill="FFFFFF"/>
        </w:rPr>
        <w:lastRenderedPageBreak/>
        <w:t>Burge S</w:t>
      </w:r>
      <w:r w:rsidRPr="000A427A">
        <w:rPr>
          <w:rFonts w:asciiTheme="majorHAnsi" w:hAnsiTheme="majorHAnsi" w:cs="Arial"/>
          <w:sz w:val="24"/>
          <w:szCs w:val="24"/>
          <w:shd w:val="clear" w:color="auto" w:fill="FFFFFF"/>
        </w:rPr>
        <w:t>.</w:t>
      </w:r>
      <w:r w:rsidRPr="000A427A">
        <w:rPr>
          <w:rStyle w:val="apple-converted-space"/>
          <w:rFonts w:asciiTheme="majorHAnsi" w:hAnsiTheme="majorHAnsi" w:cs="Arial"/>
          <w:sz w:val="24"/>
          <w:szCs w:val="24"/>
          <w:shd w:val="clear" w:color="auto" w:fill="FFFFFF"/>
        </w:rPr>
        <w:t> </w:t>
      </w:r>
      <w:r w:rsidRPr="000A427A">
        <w:rPr>
          <w:rStyle w:val="articletitle"/>
          <w:rFonts w:asciiTheme="majorHAnsi" w:hAnsiTheme="majorHAnsi" w:cs="Arial"/>
          <w:sz w:val="24"/>
          <w:szCs w:val="24"/>
          <w:bdr w:val="none" w:sz="0" w:space="0" w:color="auto" w:frame="1"/>
          <w:shd w:val="clear" w:color="auto" w:fill="FFFFFF"/>
        </w:rPr>
        <w:t>Teaching dermatology to medical students: a survey of current practice in the UK.</w:t>
      </w:r>
      <w:r w:rsidRPr="000A427A">
        <w:rPr>
          <w:rStyle w:val="apple-converted-space"/>
          <w:rFonts w:asciiTheme="majorHAnsi" w:hAnsiTheme="majorHAnsi" w:cs="Arial"/>
          <w:sz w:val="24"/>
          <w:szCs w:val="24"/>
          <w:shd w:val="clear" w:color="auto" w:fill="FFFFFF"/>
        </w:rPr>
        <w:t> </w:t>
      </w:r>
      <w:r w:rsidRPr="0077554A">
        <w:rPr>
          <w:rStyle w:val="journaltitle"/>
          <w:rFonts w:asciiTheme="majorHAnsi" w:hAnsiTheme="majorHAnsi" w:cs="Arial"/>
          <w:i/>
          <w:iCs/>
          <w:sz w:val="24"/>
          <w:szCs w:val="24"/>
          <w:bdr w:val="none" w:sz="0" w:space="0" w:color="auto" w:frame="1"/>
          <w:shd w:val="clear" w:color="auto" w:fill="FFFFFF"/>
        </w:rPr>
        <w:t xml:space="preserve">Br J </w:t>
      </w:r>
      <w:proofErr w:type="spellStart"/>
      <w:r w:rsidRPr="0077554A">
        <w:rPr>
          <w:rStyle w:val="journaltitle"/>
          <w:rFonts w:asciiTheme="majorHAnsi" w:hAnsiTheme="majorHAnsi" w:cs="Arial"/>
          <w:i/>
          <w:iCs/>
          <w:sz w:val="24"/>
          <w:szCs w:val="24"/>
          <w:bdr w:val="none" w:sz="0" w:space="0" w:color="auto" w:frame="1"/>
          <w:shd w:val="clear" w:color="auto" w:fill="FFFFFF"/>
        </w:rPr>
        <w:t>Dermatol</w:t>
      </w:r>
      <w:proofErr w:type="spellEnd"/>
      <w:r w:rsidRPr="000A427A">
        <w:rPr>
          <w:rStyle w:val="apple-converted-space"/>
          <w:rFonts w:asciiTheme="majorHAnsi" w:hAnsiTheme="majorHAnsi" w:cs="Arial"/>
          <w:sz w:val="24"/>
          <w:szCs w:val="24"/>
          <w:shd w:val="clear" w:color="auto" w:fill="FFFFFF"/>
        </w:rPr>
        <w:t> </w:t>
      </w:r>
      <w:r w:rsidRPr="000A427A">
        <w:rPr>
          <w:rStyle w:val="pubyear"/>
          <w:rFonts w:asciiTheme="majorHAnsi" w:hAnsiTheme="majorHAnsi" w:cs="Arial"/>
          <w:sz w:val="24"/>
          <w:szCs w:val="24"/>
          <w:bdr w:val="none" w:sz="0" w:space="0" w:color="auto" w:frame="1"/>
          <w:shd w:val="clear" w:color="auto" w:fill="FFFFFF"/>
        </w:rPr>
        <w:t>2002</w:t>
      </w:r>
      <w:r w:rsidRPr="000A427A">
        <w:rPr>
          <w:rFonts w:asciiTheme="majorHAnsi" w:hAnsiTheme="majorHAnsi" w:cs="Arial"/>
          <w:sz w:val="24"/>
          <w:szCs w:val="24"/>
          <w:shd w:val="clear" w:color="auto" w:fill="FFFFFF"/>
        </w:rPr>
        <w:t>;</w:t>
      </w:r>
      <w:r w:rsidRPr="000A427A">
        <w:rPr>
          <w:rStyle w:val="vol"/>
          <w:rFonts w:asciiTheme="majorHAnsi" w:hAnsiTheme="majorHAnsi" w:cs="Arial"/>
          <w:bCs/>
          <w:sz w:val="24"/>
          <w:szCs w:val="24"/>
          <w:bdr w:val="none" w:sz="0" w:space="0" w:color="auto" w:frame="1"/>
          <w:shd w:val="clear" w:color="auto" w:fill="FFFFFF"/>
        </w:rPr>
        <w:t>146</w:t>
      </w:r>
      <w:r w:rsidRPr="000A427A">
        <w:rPr>
          <w:rFonts w:asciiTheme="majorHAnsi" w:hAnsiTheme="majorHAnsi" w:cs="Arial"/>
          <w:sz w:val="24"/>
          <w:szCs w:val="24"/>
          <w:shd w:val="clear" w:color="auto" w:fill="FFFFFF"/>
        </w:rPr>
        <w:t>:</w:t>
      </w:r>
      <w:r w:rsidRPr="000A427A">
        <w:rPr>
          <w:rStyle w:val="pagefirst"/>
          <w:rFonts w:asciiTheme="majorHAnsi" w:hAnsiTheme="majorHAnsi" w:cs="Arial"/>
          <w:sz w:val="24"/>
          <w:szCs w:val="24"/>
          <w:bdr w:val="none" w:sz="0" w:space="0" w:color="auto" w:frame="1"/>
          <w:shd w:val="clear" w:color="auto" w:fill="FFFFFF"/>
        </w:rPr>
        <w:t>295</w:t>
      </w:r>
      <w:r w:rsidRPr="000A427A">
        <w:rPr>
          <w:rFonts w:asciiTheme="majorHAnsi" w:hAnsiTheme="majorHAnsi" w:cs="Arial"/>
          <w:sz w:val="24"/>
          <w:szCs w:val="24"/>
          <w:shd w:val="clear" w:color="auto" w:fill="FFFFFF"/>
        </w:rPr>
        <w:t>–</w:t>
      </w:r>
      <w:r w:rsidRPr="000A427A">
        <w:rPr>
          <w:rStyle w:val="pagelast"/>
          <w:rFonts w:asciiTheme="majorHAnsi" w:hAnsiTheme="majorHAnsi" w:cs="Arial"/>
          <w:sz w:val="24"/>
          <w:szCs w:val="24"/>
          <w:bdr w:val="none" w:sz="0" w:space="0" w:color="auto" w:frame="1"/>
          <w:shd w:val="clear" w:color="auto" w:fill="FFFFFF"/>
        </w:rPr>
        <w:t>303</w:t>
      </w:r>
    </w:p>
    <w:p w:rsidR="006E0A1D" w:rsidRPr="007413D5" w:rsidRDefault="006E0A1D" w:rsidP="006E0A1D">
      <w:pPr>
        <w:pStyle w:val="ListParagraph"/>
        <w:numPr>
          <w:ilvl w:val="0"/>
          <w:numId w:val="1"/>
        </w:numPr>
        <w:spacing w:after="0" w:line="360" w:lineRule="auto"/>
        <w:ind w:left="714" w:hanging="357"/>
        <w:rPr>
          <w:rFonts w:asciiTheme="majorHAnsi" w:hAnsiTheme="majorHAnsi"/>
          <w:sz w:val="24"/>
          <w:szCs w:val="24"/>
        </w:rPr>
      </w:pPr>
      <w:r w:rsidRPr="000A427A">
        <w:rPr>
          <w:rFonts w:asciiTheme="majorHAnsi" w:hAnsiTheme="majorHAnsi"/>
          <w:noProof/>
          <w:sz w:val="24"/>
          <w:szCs w:val="24"/>
          <w:lang w:val="en-US"/>
        </w:rPr>
        <w:t>Gormley GJ, Menary A, Layard B, Hart N, McCourt C. Temorary</w:t>
      </w:r>
      <w:r w:rsidRPr="007413D5">
        <w:rPr>
          <w:rFonts w:asciiTheme="majorHAnsi" w:hAnsiTheme="majorHAnsi"/>
          <w:noProof/>
          <w:sz w:val="24"/>
          <w:szCs w:val="24"/>
          <w:lang w:val="en-US"/>
        </w:rPr>
        <w:t xml:space="preserve"> Tattoos: a novel OSCE assessment tool. </w:t>
      </w:r>
      <w:r w:rsidRPr="0077554A">
        <w:rPr>
          <w:rFonts w:asciiTheme="majorHAnsi" w:hAnsiTheme="majorHAnsi"/>
          <w:i/>
          <w:iCs/>
          <w:noProof/>
          <w:sz w:val="24"/>
          <w:szCs w:val="24"/>
          <w:lang w:val="en-US"/>
        </w:rPr>
        <w:t xml:space="preserve">The Clinical Teacher </w:t>
      </w:r>
      <w:r w:rsidRPr="007413D5">
        <w:rPr>
          <w:rFonts w:asciiTheme="majorHAnsi" w:hAnsiTheme="majorHAnsi"/>
          <w:iCs/>
          <w:noProof/>
          <w:sz w:val="24"/>
          <w:szCs w:val="24"/>
          <w:lang w:val="en-US"/>
        </w:rPr>
        <w:t>2013</w:t>
      </w:r>
      <w:r w:rsidRPr="007413D5">
        <w:rPr>
          <w:rFonts w:asciiTheme="majorHAnsi" w:hAnsiTheme="majorHAnsi"/>
          <w:noProof/>
          <w:sz w:val="24"/>
          <w:szCs w:val="24"/>
          <w:lang w:val="en-US"/>
        </w:rPr>
        <w:t>;10(4):251-257</w:t>
      </w:r>
    </w:p>
    <w:p w:rsidR="006E0A1D" w:rsidRPr="00763FC9" w:rsidRDefault="006E0A1D" w:rsidP="006E0A1D">
      <w:pPr>
        <w:pStyle w:val="ListParagraph"/>
        <w:numPr>
          <w:ilvl w:val="0"/>
          <w:numId w:val="1"/>
        </w:numPr>
        <w:spacing w:after="0" w:line="360" w:lineRule="auto"/>
        <w:ind w:hanging="357"/>
        <w:rPr>
          <w:rFonts w:asciiTheme="majorHAnsi" w:hAnsiTheme="majorHAnsi"/>
          <w:sz w:val="24"/>
          <w:szCs w:val="24"/>
        </w:rPr>
      </w:pPr>
      <w:r w:rsidRPr="00763FC9">
        <w:rPr>
          <w:rStyle w:val="author"/>
          <w:rFonts w:asciiTheme="majorHAnsi" w:hAnsiTheme="majorHAnsi" w:cs="Arial"/>
          <w:sz w:val="24"/>
          <w:szCs w:val="24"/>
          <w:bdr w:val="none" w:sz="0" w:space="0" w:color="auto" w:frame="1"/>
          <w:shd w:val="clear" w:color="auto" w:fill="FFFFFF"/>
        </w:rPr>
        <w:t>Langley RGB</w:t>
      </w:r>
      <w:r w:rsidRPr="00763FC9">
        <w:rPr>
          <w:rFonts w:asciiTheme="majorHAnsi" w:hAnsiTheme="majorHAnsi" w:cs="Arial"/>
          <w:sz w:val="24"/>
          <w:szCs w:val="24"/>
          <w:shd w:val="clear" w:color="auto" w:fill="FFFFFF"/>
        </w:rPr>
        <w:t>,</w:t>
      </w:r>
      <w:r w:rsidRPr="00763FC9">
        <w:rPr>
          <w:rStyle w:val="apple-converted-space"/>
          <w:rFonts w:asciiTheme="majorHAnsi" w:hAnsiTheme="majorHAnsi" w:cs="Arial"/>
          <w:sz w:val="24"/>
          <w:szCs w:val="24"/>
          <w:shd w:val="clear" w:color="auto" w:fill="FFFFFF"/>
        </w:rPr>
        <w:t> </w:t>
      </w:r>
      <w:r w:rsidRPr="00763FC9">
        <w:rPr>
          <w:rStyle w:val="author"/>
          <w:rFonts w:asciiTheme="majorHAnsi" w:hAnsiTheme="majorHAnsi" w:cs="Arial"/>
          <w:sz w:val="24"/>
          <w:szCs w:val="24"/>
          <w:bdr w:val="none" w:sz="0" w:space="0" w:color="auto" w:frame="1"/>
          <w:shd w:val="clear" w:color="auto" w:fill="FFFFFF"/>
        </w:rPr>
        <w:t>Tyler SA</w:t>
      </w:r>
      <w:r w:rsidRPr="00763FC9">
        <w:rPr>
          <w:rFonts w:asciiTheme="majorHAnsi" w:hAnsiTheme="majorHAnsi" w:cs="Arial"/>
          <w:sz w:val="24"/>
          <w:szCs w:val="24"/>
          <w:shd w:val="clear" w:color="auto" w:fill="FFFFFF"/>
        </w:rPr>
        <w:t>,</w:t>
      </w:r>
      <w:r w:rsidRPr="00763FC9">
        <w:rPr>
          <w:rStyle w:val="apple-converted-space"/>
          <w:rFonts w:asciiTheme="majorHAnsi" w:hAnsiTheme="majorHAnsi" w:cs="Arial"/>
          <w:sz w:val="24"/>
          <w:szCs w:val="24"/>
          <w:shd w:val="clear" w:color="auto" w:fill="FFFFFF"/>
        </w:rPr>
        <w:t> </w:t>
      </w:r>
      <w:r w:rsidRPr="00763FC9">
        <w:rPr>
          <w:rStyle w:val="author"/>
          <w:rFonts w:asciiTheme="majorHAnsi" w:hAnsiTheme="majorHAnsi" w:cs="Arial"/>
          <w:sz w:val="24"/>
          <w:szCs w:val="24"/>
          <w:bdr w:val="none" w:sz="0" w:space="0" w:color="auto" w:frame="1"/>
          <w:shd w:val="clear" w:color="auto" w:fill="FFFFFF"/>
        </w:rPr>
        <w:t>Ornstein AE</w:t>
      </w:r>
      <w:r w:rsidRPr="00763FC9">
        <w:rPr>
          <w:rFonts w:asciiTheme="majorHAnsi" w:hAnsiTheme="majorHAnsi" w:cs="Arial"/>
          <w:sz w:val="24"/>
          <w:szCs w:val="24"/>
          <w:shd w:val="clear" w:color="auto" w:fill="FFFFFF"/>
        </w:rPr>
        <w:t>,</w:t>
      </w:r>
      <w:r w:rsidRPr="00763FC9">
        <w:rPr>
          <w:rStyle w:val="apple-converted-space"/>
          <w:rFonts w:asciiTheme="majorHAnsi" w:hAnsiTheme="majorHAnsi" w:cs="Arial"/>
          <w:sz w:val="24"/>
          <w:szCs w:val="24"/>
          <w:shd w:val="clear" w:color="auto" w:fill="FFFFFF"/>
        </w:rPr>
        <w:t> </w:t>
      </w:r>
      <w:r w:rsidRPr="00763FC9">
        <w:rPr>
          <w:rStyle w:val="author"/>
          <w:rFonts w:asciiTheme="majorHAnsi" w:hAnsiTheme="majorHAnsi" w:cs="Arial"/>
          <w:sz w:val="24"/>
          <w:szCs w:val="24"/>
          <w:bdr w:val="none" w:sz="0" w:space="0" w:color="auto" w:frame="1"/>
          <w:shd w:val="clear" w:color="auto" w:fill="FFFFFF"/>
        </w:rPr>
        <w:t>Sutherland AE</w:t>
      </w:r>
      <w:r w:rsidRPr="00763FC9">
        <w:rPr>
          <w:rFonts w:asciiTheme="majorHAnsi" w:hAnsiTheme="majorHAnsi" w:cs="Arial"/>
          <w:sz w:val="24"/>
          <w:szCs w:val="24"/>
          <w:shd w:val="clear" w:color="auto" w:fill="FFFFFF"/>
        </w:rPr>
        <w:t>,</w:t>
      </w:r>
      <w:r w:rsidRPr="00763FC9">
        <w:rPr>
          <w:rStyle w:val="apple-converted-space"/>
          <w:rFonts w:asciiTheme="majorHAnsi" w:hAnsiTheme="majorHAnsi" w:cs="Arial"/>
          <w:sz w:val="24"/>
          <w:szCs w:val="24"/>
          <w:shd w:val="clear" w:color="auto" w:fill="FFFFFF"/>
        </w:rPr>
        <w:t> </w:t>
      </w:r>
      <w:r w:rsidRPr="00763FC9">
        <w:rPr>
          <w:rStyle w:val="author"/>
          <w:rFonts w:asciiTheme="majorHAnsi" w:hAnsiTheme="majorHAnsi" w:cs="Arial"/>
          <w:sz w:val="24"/>
          <w:szCs w:val="24"/>
          <w:bdr w:val="none" w:sz="0" w:space="0" w:color="auto" w:frame="1"/>
          <w:shd w:val="clear" w:color="auto" w:fill="FFFFFF"/>
        </w:rPr>
        <w:t>Mosher LM</w:t>
      </w:r>
      <w:r w:rsidRPr="00763FC9">
        <w:rPr>
          <w:rFonts w:asciiTheme="majorHAnsi" w:hAnsiTheme="majorHAnsi" w:cs="Arial"/>
          <w:sz w:val="24"/>
          <w:szCs w:val="24"/>
          <w:shd w:val="clear" w:color="auto" w:fill="FFFFFF"/>
        </w:rPr>
        <w:t>.</w:t>
      </w:r>
      <w:r w:rsidRPr="00763FC9">
        <w:rPr>
          <w:rStyle w:val="apple-converted-space"/>
          <w:rFonts w:asciiTheme="majorHAnsi" w:hAnsiTheme="majorHAnsi" w:cs="Arial"/>
          <w:sz w:val="24"/>
          <w:szCs w:val="24"/>
          <w:shd w:val="clear" w:color="auto" w:fill="FFFFFF"/>
        </w:rPr>
        <w:t> </w:t>
      </w:r>
      <w:r w:rsidRPr="00763FC9">
        <w:rPr>
          <w:rStyle w:val="articletitle"/>
          <w:rFonts w:asciiTheme="majorHAnsi" w:hAnsiTheme="majorHAnsi" w:cs="Arial"/>
          <w:sz w:val="24"/>
          <w:szCs w:val="24"/>
          <w:bdr w:val="none" w:sz="0" w:space="0" w:color="auto" w:frame="1"/>
          <w:shd w:val="clear" w:color="auto" w:fill="FFFFFF"/>
        </w:rPr>
        <w:t>Temporary tattoos to simulate skin disease: report and validation of a novel teaching tool</w:t>
      </w:r>
      <w:r w:rsidRPr="00763FC9">
        <w:rPr>
          <w:rFonts w:asciiTheme="majorHAnsi" w:hAnsiTheme="majorHAnsi" w:cs="Arial"/>
          <w:sz w:val="24"/>
          <w:szCs w:val="24"/>
          <w:shd w:val="clear" w:color="auto" w:fill="FFFFFF"/>
        </w:rPr>
        <w:t>.</w:t>
      </w:r>
      <w:r w:rsidRPr="00763FC9">
        <w:rPr>
          <w:rStyle w:val="apple-converted-space"/>
          <w:rFonts w:asciiTheme="majorHAnsi" w:hAnsiTheme="majorHAnsi" w:cs="Arial"/>
          <w:sz w:val="24"/>
          <w:szCs w:val="24"/>
          <w:shd w:val="clear" w:color="auto" w:fill="FFFFFF"/>
        </w:rPr>
        <w:t> </w:t>
      </w:r>
      <w:proofErr w:type="spellStart"/>
      <w:r w:rsidRPr="0077554A">
        <w:rPr>
          <w:rStyle w:val="journaltitle"/>
          <w:rFonts w:asciiTheme="majorHAnsi" w:hAnsiTheme="majorHAnsi" w:cs="Arial"/>
          <w:i/>
          <w:iCs/>
          <w:sz w:val="24"/>
          <w:szCs w:val="24"/>
          <w:bdr w:val="none" w:sz="0" w:space="0" w:color="auto" w:frame="1"/>
          <w:shd w:val="clear" w:color="auto" w:fill="FFFFFF"/>
        </w:rPr>
        <w:t>Acad</w:t>
      </w:r>
      <w:proofErr w:type="spellEnd"/>
      <w:r w:rsidRPr="0077554A">
        <w:rPr>
          <w:rStyle w:val="journaltitle"/>
          <w:rFonts w:asciiTheme="majorHAnsi" w:hAnsiTheme="majorHAnsi" w:cs="Arial"/>
          <w:i/>
          <w:iCs/>
          <w:sz w:val="24"/>
          <w:szCs w:val="24"/>
          <w:bdr w:val="none" w:sz="0" w:space="0" w:color="auto" w:frame="1"/>
          <w:shd w:val="clear" w:color="auto" w:fill="FFFFFF"/>
        </w:rPr>
        <w:t xml:space="preserve"> Med</w:t>
      </w:r>
      <w:r w:rsidRPr="00763FC9">
        <w:rPr>
          <w:rStyle w:val="journaltitle"/>
          <w:rFonts w:asciiTheme="majorHAnsi" w:hAnsiTheme="majorHAnsi" w:cs="Arial"/>
          <w:iCs/>
          <w:sz w:val="24"/>
          <w:szCs w:val="24"/>
          <w:bdr w:val="none" w:sz="0" w:space="0" w:color="auto" w:frame="1"/>
          <w:shd w:val="clear" w:color="auto" w:fill="FFFFFF"/>
        </w:rPr>
        <w:t xml:space="preserve"> </w:t>
      </w:r>
      <w:r w:rsidRPr="00763FC9">
        <w:rPr>
          <w:rStyle w:val="pubyear"/>
          <w:rFonts w:asciiTheme="majorHAnsi" w:hAnsiTheme="majorHAnsi" w:cs="Arial"/>
          <w:sz w:val="24"/>
          <w:szCs w:val="24"/>
          <w:bdr w:val="none" w:sz="0" w:space="0" w:color="auto" w:frame="1"/>
          <w:shd w:val="clear" w:color="auto" w:fill="FFFFFF"/>
        </w:rPr>
        <w:t>2009</w:t>
      </w:r>
      <w:r w:rsidRPr="00763FC9">
        <w:rPr>
          <w:rFonts w:asciiTheme="majorHAnsi" w:hAnsiTheme="majorHAnsi" w:cs="Arial"/>
          <w:sz w:val="24"/>
          <w:szCs w:val="24"/>
          <w:shd w:val="clear" w:color="auto" w:fill="FFFFFF"/>
        </w:rPr>
        <w:t>;</w:t>
      </w:r>
      <w:r w:rsidRPr="00763FC9">
        <w:rPr>
          <w:rStyle w:val="vol"/>
          <w:rFonts w:asciiTheme="majorHAnsi" w:hAnsiTheme="majorHAnsi" w:cs="Arial"/>
          <w:bCs/>
          <w:sz w:val="24"/>
          <w:szCs w:val="24"/>
          <w:bdr w:val="none" w:sz="0" w:space="0" w:color="auto" w:frame="1"/>
          <w:shd w:val="clear" w:color="auto" w:fill="FFFFFF"/>
        </w:rPr>
        <w:t>84</w:t>
      </w:r>
      <w:r w:rsidRPr="00763FC9">
        <w:rPr>
          <w:rFonts w:asciiTheme="majorHAnsi" w:hAnsiTheme="majorHAnsi" w:cs="Arial"/>
          <w:sz w:val="24"/>
          <w:szCs w:val="24"/>
          <w:shd w:val="clear" w:color="auto" w:fill="FFFFFF"/>
        </w:rPr>
        <w:t>:</w:t>
      </w:r>
      <w:r w:rsidRPr="00763FC9">
        <w:rPr>
          <w:rStyle w:val="pagefirst"/>
          <w:rFonts w:asciiTheme="majorHAnsi" w:hAnsiTheme="majorHAnsi" w:cs="Arial"/>
          <w:sz w:val="24"/>
          <w:szCs w:val="24"/>
          <w:bdr w:val="none" w:sz="0" w:space="0" w:color="auto" w:frame="1"/>
          <w:shd w:val="clear" w:color="auto" w:fill="FFFFFF"/>
        </w:rPr>
        <w:t>950</w:t>
      </w:r>
      <w:r w:rsidRPr="00763FC9">
        <w:rPr>
          <w:rFonts w:asciiTheme="majorHAnsi" w:hAnsiTheme="majorHAnsi" w:cs="Arial"/>
          <w:sz w:val="24"/>
          <w:szCs w:val="24"/>
          <w:shd w:val="clear" w:color="auto" w:fill="FFFFFF"/>
        </w:rPr>
        <w:t>–</w:t>
      </w:r>
      <w:r w:rsidRPr="00763FC9">
        <w:rPr>
          <w:rStyle w:val="pagelast"/>
          <w:rFonts w:asciiTheme="majorHAnsi" w:hAnsiTheme="majorHAnsi" w:cs="Arial"/>
          <w:sz w:val="24"/>
          <w:szCs w:val="24"/>
          <w:bdr w:val="none" w:sz="0" w:space="0" w:color="auto" w:frame="1"/>
          <w:shd w:val="clear" w:color="auto" w:fill="FFFFFF"/>
        </w:rPr>
        <w:t>953</w:t>
      </w:r>
    </w:p>
    <w:p w:rsidR="006E0A1D" w:rsidRDefault="006E0A1D" w:rsidP="006E0A1D">
      <w:pPr>
        <w:pStyle w:val="CommentText"/>
        <w:numPr>
          <w:ilvl w:val="0"/>
          <w:numId w:val="1"/>
        </w:numPr>
        <w:spacing w:after="0" w:line="360" w:lineRule="auto"/>
        <w:rPr>
          <w:rFonts w:asciiTheme="majorHAnsi" w:hAnsiTheme="majorHAnsi"/>
          <w:sz w:val="24"/>
          <w:szCs w:val="24"/>
        </w:rPr>
      </w:pPr>
      <w:proofErr w:type="spellStart"/>
      <w:r w:rsidRPr="00701F85">
        <w:rPr>
          <w:rFonts w:asciiTheme="majorHAnsi" w:hAnsiTheme="majorHAnsi"/>
          <w:sz w:val="24"/>
          <w:szCs w:val="24"/>
        </w:rPr>
        <w:t>Klitzman</w:t>
      </w:r>
      <w:proofErr w:type="spellEnd"/>
      <w:r w:rsidRPr="00701F85">
        <w:rPr>
          <w:rFonts w:asciiTheme="majorHAnsi" w:hAnsiTheme="majorHAnsi"/>
          <w:sz w:val="24"/>
          <w:szCs w:val="24"/>
        </w:rPr>
        <w:t xml:space="preserve"> R. When doctors become patients. Oxfo</w:t>
      </w:r>
      <w:r>
        <w:rPr>
          <w:rFonts w:asciiTheme="majorHAnsi" w:hAnsiTheme="majorHAnsi"/>
          <w:sz w:val="24"/>
          <w:szCs w:val="24"/>
        </w:rPr>
        <w:t>rd University Press; 2007</w:t>
      </w:r>
    </w:p>
    <w:p w:rsidR="006E0A1D" w:rsidRDefault="006E0A1D" w:rsidP="006E0A1D">
      <w:pPr>
        <w:pStyle w:val="CommentText"/>
        <w:numPr>
          <w:ilvl w:val="0"/>
          <w:numId w:val="1"/>
        </w:numPr>
        <w:spacing w:after="0" w:line="360" w:lineRule="auto"/>
        <w:rPr>
          <w:rFonts w:asciiTheme="majorHAnsi" w:hAnsiTheme="majorHAnsi"/>
          <w:sz w:val="24"/>
          <w:szCs w:val="24"/>
        </w:rPr>
      </w:pPr>
      <w:r w:rsidRPr="00CB7FAB">
        <w:rPr>
          <w:rFonts w:asciiTheme="majorHAnsi" w:hAnsiTheme="majorHAnsi"/>
          <w:sz w:val="24"/>
          <w:szCs w:val="24"/>
        </w:rPr>
        <w:t>Lo</w:t>
      </w:r>
      <w:r>
        <w:rPr>
          <w:rFonts w:asciiTheme="majorHAnsi" w:hAnsiTheme="majorHAnsi"/>
          <w:sz w:val="24"/>
          <w:szCs w:val="24"/>
        </w:rPr>
        <w:t xml:space="preserve">pez KA, Willis, DG. </w:t>
      </w:r>
      <w:r w:rsidRPr="00CB7FAB">
        <w:rPr>
          <w:rFonts w:asciiTheme="majorHAnsi" w:hAnsiTheme="majorHAnsi"/>
          <w:sz w:val="24"/>
          <w:szCs w:val="24"/>
        </w:rPr>
        <w:t xml:space="preserve">Descriptive Versus Interpretive Phenomenology: Their Contributions to Nursing Knowledge. </w:t>
      </w:r>
      <w:r w:rsidRPr="00972190">
        <w:rPr>
          <w:rFonts w:asciiTheme="majorHAnsi" w:hAnsiTheme="majorHAnsi"/>
          <w:i/>
          <w:sz w:val="24"/>
          <w:szCs w:val="24"/>
        </w:rPr>
        <w:t>Qualitative Health Research</w:t>
      </w:r>
      <w:r>
        <w:rPr>
          <w:rFonts w:asciiTheme="majorHAnsi" w:hAnsiTheme="majorHAnsi"/>
          <w:sz w:val="24"/>
          <w:szCs w:val="24"/>
        </w:rPr>
        <w:t xml:space="preserve"> 2004;</w:t>
      </w:r>
      <w:r w:rsidRPr="00CB7FAB">
        <w:rPr>
          <w:rFonts w:asciiTheme="majorHAnsi" w:hAnsiTheme="majorHAnsi"/>
          <w:sz w:val="24"/>
          <w:szCs w:val="24"/>
        </w:rPr>
        <w:t>14</w:t>
      </w:r>
      <w:r>
        <w:rPr>
          <w:rFonts w:asciiTheme="majorHAnsi" w:hAnsiTheme="majorHAnsi"/>
          <w:sz w:val="24"/>
          <w:szCs w:val="24"/>
        </w:rPr>
        <w:t>(5):</w:t>
      </w:r>
      <w:r w:rsidRPr="00CB7FAB">
        <w:rPr>
          <w:rFonts w:asciiTheme="majorHAnsi" w:hAnsiTheme="majorHAnsi"/>
          <w:sz w:val="24"/>
          <w:szCs w:val="24"/>
        </w:rPr>
        <w:t>726-735</w:t>
      </w:r>
    </w:p>
    <w:p w:rsidR="006E0A1D" w:rsidRDefault="006E0A1D" w:rsidP="006E0A1D">
      <w:pPr>
        <w:pStyle w:val="CommentText"/>
        <w:numPr>
          <w:ilvl w:val="0"/>
          <w:numId w:val="1"/>
        </w:numPr>
        <w:spacing w:after="0" w:line="360" w:lineRule="auto"/>
        <w:ind w:left="714" w:hanging="357"/>
        <w:rPr>
          <w:rFonts w:asciiTheme="majorHAnsi" w:hAnsiTheme="majorHAnsi"/>
          <w:sz w:val="24"/>
          <w:szCs w:val="24"/>
        </w:rPr>
      </w:pPr>
      <w:proofErr w:type="spellStart"/>
      <w:r w:rsidRPr="00763FC9">
        <w:rPr>
          <w:rFonts w:asciiTheme="majorHAnsi" w:hAnsiTheme="majorHAnsi"/>
          <w:sz w:val="24"/>
          <w:szCs w:val="24"/>
        </w:rPr>
        <w:t>Merleau</w:t>
      </w:r>
      <w:proofErr w:type="spellEnd"/>
      <w:r w:rsidRPr="00763FC9">
        <w:rPr>
          <w:rFonts w:asciiTheme="majorHAnsi" w:hAnsiTheme="majorHAnsi"/>
          <w:sz w:val="24"/>
          <w:szCs w:val="24"/>
        </w:rPr>
        <w:t>-</w:t>
      </w:r>
      <w:proofErr w:type="spellStart"/>
      <w:r w:rsidRPr="00763FC9">
        <w:rPr>
          <w:rFonts w:asciiTheme="majorHAnsi" w:hAnsiTheme="majorHAnsi"/>
          <w:sz w:val="24"/>
          <w:szCs w:val="24"/>
        </w:rPr>
        <w:t>Ponty</w:t>
      </w:r>
      <w:proofErr w:type="spellEnd"/>
      <w:r w:rsidRPr="00763FC9">
        <w:rPr>
          <w:rFonts w:asciiTheme="majorHAnsi" w:hAnsiTheme="majorHAnsi"/>
          <w:sz w:val="24"/>
          <w:szCs w:val="24"/>
        </w:rPr>
        <w:t xml:space="preserve">, M. Phenomenology of Perception. London: </w:t>
      </w:r>
      <w:proofErr w:type="spellStart"/>
      <w:r w:rsidRPr="00763FC9">
        <w:rPr>
          <w:rFonts w:asciiTheme="majorHAnsi" w:hAnsiTheme="majorHAnsi"/>
          <w:sz w:val="24"/>
          <w:szCs w:val="24"/>
        </w:rPr>
        <w:t>Routledge</w:t>
      </w:r>
      <w:proofErr w:type="spellEnd"/>
      <w:r w:rsidRPr="00763FC9">
        <w:rPr>
          <w:rFonts w:asciiTheme="majorHAnsi" w:hAnsiTheme="majorHAnsi"/>
          <w:sz w:val="24"/>
          <w:szCs w:val="24"/>
        </w:rPr>
        <w:t xml:space="preserve"> &amp; </w:t>
      </w:r>
      <w:proofErr w:type="spellStart"/>
      <w:r w:rsidRPr="00763FC9">
        <w:rPr>
          <w:rFonts w:asciiTheme="majorHAnsi" w:hAnsiTheme="majorHAnsi"/>
          <w:sz w:val="24"/>
          <w:szCs w:val="24"/>
        </w:rPr>
        <w:t>Kegan</w:t>
      </w:r>
      <w:proofErr w:type="spellEnd"/>
      <w:r w:rsidRPr="00763FC9">
        <w:rPr>
          <w:rFonts w:asciiTheme="majorHAnsi" w:hAnsiTheme="majorHAnsi"/>
          <w:sz w:val="24"/>
          <w:szCs w:val="24"/>
        </w:rPr>
        <w:t xml:space="preserve"> Paul</w:t>
      </w:r>
      <w:r>
        <w:rPr>
          <w:rFonts w:asciiTheme="majorHAnsi" w:hAnsiTheme="majorHAnsi"/>
          <w:sz w:val="24"/>
          <w:szCs w:val="24"/>
        </w:rPr>
        <w:t>, 1962.</w:t>
      </w:r>
    </w:p>
    <w:p w:rsidR="006E0A1D" w:rsidRPr="00667BF3" w:rsidRDefault="006E0A1D" w:rsidP="006E0A1D">
      <w:pPr>
        <w:pStyle w:val="CommentText"/>
        <w:numPr>
          <w:ilvl w:val="0"/>
          <w:numId w:val="1"/>
        </w:numPr>
        <w:spacing w:after="0" w:line="360" w:lineRule="auto"/>
        <w:ind w:left="714" w:hanging="357"/>
        <w:rPr>
          <w:rFonts w:asciiTheme="majorHAnsi" w:hAnsiTheme="majorHAnsi"/>
          <w:sz w:val="24"/>
          <w:szCs w:val="24"/>
        </w:rPr>
      </w:pPr>
      <w:proofErr w:type="spellStart"/>
      <w:r w:rsidRPr="00E86399">
        <w:rPr>
          <w:rFonts w:asciiTheme="majorHAnsi" w:hAnsiTheme="majorHAnsi"/>
          <w:sz w:val="24"/>
          <w:szCs w:val="24"/>
          <w:lang w:val="en-US"/>
        </w:rPr>
        <w:t>Langdridge</w:t>
      </w:r>
      <w:proofErr w:type="spellEnd"/>
      <w:r w:rsidRPr="00E86399">
        <w:rPr>
          <w:rFonts w:asciiTheme="majorHAnsi" w:hAnsiTheme="majorHAnsi"/>
          <w:sz w:val="24"/>
          <w:szCs w:val="24"/>
          <w:lang w:val="en-US"/>
        </w:rPr>
        <w:t xml:space="preserve">, D. (2004) </w:t>
      </w:r>
      <w:r w:rsidRPr="00E86399">
        <w:rPr>
          <w:rFonts w:asciiTheme="majorHAnsi" w:hAnsiTheme="majorHAnsi"/>
          <w:i/>
          <w:sz w:val="24"/>
          <w:szCs w:val="24"/>
          <w:lang w:val="en-US"/>
        </w:rPr>
        <w:t>Phenomenological Psychology: Theory, Research and Method</w:t>
      </w:r>
      <w:r w:rsidRPr="00E86399">
        <w:rPr>
          <w:rFonts w:asciiTheme="majorHAnsi" w:hAnsiTheme="majorHAnsi"/>
          <w:sz w:val="24"/>
          <w:szCs w:val="24"/>
          <w:lang w:val="en-US"/>
        </w:rPr>
        <w:t>. Harlow: Pearson Education.</w:t>
      </w:r>
    </w:p>
    <w:p w:rsidR="006E0A1D" w:rsidRDefault="006E0A1D" w:rsidP="006E0A1D">
      <w:pPr>
        <w:pStyle w:val="ListParagraph"/>
        <w:numPr>
          <w:ilvl w:val="0"/>
          <w:numId w:val="1"/>
        </w:numPr>
        <w:spacing w:after="0" w:line="360" w:lineRule="auto"/>
        <w:ind w:left="714" w:hanging="357"/>
        <w:rPr>
          <w:rFonts w:asciiTheme="majorHAnsi" w:hAnsiTheme="majorHAnsi"/>
          <w:sz w:val="24"/>
          <w:szCs w:val="24"/>
        </w:rPr>
      </w:pPr>
      <w:r w:rsidRPr="007413D5">
        <w:rPr>
          <w:rFonts w:asciiTheme="majorHAnsi" w:hAnsiTheme="majorHAnsi"/>
          <w:sz w:val="24"/>
          <w:szCs w:val="24"/>
        </w:rPr>
        <w:t xml:space="preserve">King, N. Doing template analysis. In </w:t>
      </w:r>
      <w:proofErr w:type="spellStart"/>
      <w:r w:rsidRPr="007413D5">
        <w:rPr>
          <w:rFonts w:asciiTheme="majorHAnsi" w:hAnsiTheme="majorHAnsi"/>
          <w:sz w:val="24"/>
          <w:szCs w:val="24"/>
        </w:rPr>
        <w:t>G.Symon</w:t>
      </w:r>
      <w:proofErr w:type="spellEnd"/>
      <w:r w:rsidRPr="007413D5">
        <w:rPr>
          <w:rFonts w:asciiTheme="majorHAnsi" w:hAnsiTheme="majorHAnsi"/>
          <w:sz w:val="24"/>
          <w:szCs w:val="24"/>
        </w:rPr>
        <w:t xml:space="preserve"> and </w:t>
      </w:r>
      <w:proofErr w:type="spellStart"/>
      <w:r w:rsidRPr="007413D5">
        <w:rPr>
          <w:rFonts w:asciiTheme="majorHAnsi" w:hAnsiTheme="majorHAnsi"/>
          <w:sz w:val="24"/>
          <w:szCs w:val="24"/>
        </w:rPr>
        <w:t>C.Cassell</w:t>
      </w:r>
      <w:proofErr w:type="spellEnd"/>
      <w:r w:rsidRPr="007413D5">
        <w:rPr>
          <w:rFonts w:asciiTheme="majorHAnsi" w:hAnsiTheme="majorHAnsi"/>
          <w:sz w:val="24"/>
          <w:szCs w:val="24"/>
        </w:rPr>
        <w:t xml:space="preserve"> (</w:t>
      </w:r>
      <w:proofErr w:type="spellStart"/>
      <w:proofErr w:type="gramStart"/>
      <w:r w:rsidRPr="007413D5">
        <w:rPr>
          <w:rFonts w:asciiTheme="majorHAnsi" w:hAnsiTheme="majorHAnsi"/>
          <w:sz w:val="24"/>
          <w:szCs w:val="24"/>
        </w:rPr>
        <w:t>eds</w:t>
      </w:r>
      <w:proofErr w:type="spellEnd"/>
      <w:proofErr w:type="gramEnd"/>
      <w:r w:rsidRPr="007413D5">
        <w:rPr>
          <w:rFonts w:asciiTheme="majorHAnsi" w:hAnsiTheme="majorHAnsi"/>
          <w:sz w:val="24"/>
          <w:szCs w:val="24"/>
        </w:rPr>
        <w:t>) Qualitative Organizational Research: Core Methods and Current Challenges. London: Sage</w:t>
      </w:r>
      <w:r>
        <w:rPr>
          <w:rFonts w:asciiTheme="majorHAnsi" w:hAnsiTheme="majorHAnsi"/>
          <w:sz w:val="24"/>
          <w:szCs w:val="24"/>
        </w:rPr>
        <w:t>, 2012</w:t>
      </w:r>
      <w:r w:rsidRPr="007413D5">
        <w:rPr>
          <w:rFonts w:asciiTheme="majorHAnsi" w:hAnsiTheme="majorHAnsi"/>
          <w:sz w:val="24"/>
          <w:szCs w:val="24"/>
        </w:rPr>
        <w:t>.</w:t>
      </w:r>
    </w:p>
    <w:p w:rsidR="006E0A1D" w:rsidRDefault="006E0A1D" w:rsidP="006E0A1D">
      <w:pPr>
        <w:pStyle w:val="ListParagraph"/>
        <w:numPr>
          <w:ilvl w:val="0"/>
          <w:numId w:val="1"/>
        </w:numPr>
        <w:spacing w:after="0" w:line="360" w:lineRule="auto"/>
        <w:ind w:left="714" w:hanging="357"/>
        <w:rPr>
          <w:rFonts w:asciiTheme="majorHAnsi" w:hAnsiTheme="majorHAnsi"/>
          <w:sz w:val="24"/>
          <w:szCs w:val="24"/>
        </w:rPr>
      </w:pPr>
      <w:r w:rsidRPr="00E86399">
        <w:rPr>
          <w:rFonts w:asciiTheme="majorHAnsi" w:hAnsiTheme="majorHAnsi"/>
          <w:bCs/>
          <w:sz w:val="24"/>
          <w:szCs w:val="24"/>
          <w:lang w:val="en-US"/>
        </w:rPr>
        <w:t xml:space="preserve">Brooks, J., </w:t>
      </w:r>
      <w:proofErr w:type="spellStart"/>
      <w:r w:rsidRPr="00E86399">
        <w:rPr>
          <w:rFonts w:asciiTheme="majorHAnsi" w:hAnsiTheme="majorHAnsi"/>
          <w:bCs/>
          <w:sz w:val="24"/>
          <w:szCs w:val="24"/>
          <w:lang w:val="en-US"/>
        </w:rPr>
        <w:t>McCluskey</w:t>
      </w:r>
      <w:proofErr w:type="spellEnd"/>
      <w:r w:rsidRPr="00E86399">
        <w:rPr>
          <w:rFonts w:asciiTheme="majorHAnsi" w:hAnsiTheme="majorHAnsi"/>
          <w:bCs/>
          <w:sz w:val="24"/>
          <w:szCs w:val="24"/>
          <w:lang w:val="en-US"/>
        </w:rPr>
        <w:t xml:space="preserve">, S., Turley, E. and King, N. (2015) </w:t>
      </w:r>
      <w:proofErr w:type="gramStart"/>
      <w:r w:rsidRPr="00E86399">
        <w:rPr>
          <w:rFonts w:asciiTheme="majorHAnsi" w:hAnsiTheme="majorHAnsi"/>
          <w:bCs/>
          <w:sz w:val="24"/>
          <w:szCs w:val="24"/>
          <w:lang w:val="en-US"/>
        </w:rPr>
        <w:t>The</w:t>
      </w:r>
      <w:proofErr w:type="gramEnd"/>
      <w:r w:rsidRPr="00E86399">
        <w:rPr>
          <w:rFonts w:asciiTheme="majorHAnsi" w:hAnsiTheme="majorHAnsi"/>
          <w:bCs/>
          <w:sz w:val="24"/>
          <w:szCs w:val="24"/>
          <w:lang w:val="en-US"/>
        </w:rPr>
        <w:t xml:space="preserve"> utility of template analysis in qualitative psychology research, </w:t>
      </w:r>
      <w:r w:rsidRPr="00E86399">
        <w:rPr>
          <w:rFonts w:asciiTheme="majorHAnsi" w:hAnsiTheme="majorHAnsi"/>
          <w:bCs/>
          <w:i/>
          <w:iCs/>
          <w:sz w:val="24"/>
          <w:szCs w:val="24"/>
          <w:lang w:val="en-US"/>
        </w:rPr>
        <w:t xml:space="preserve">Qualitative Research in Psychology, </w:t>
      </w:r>
      <w:r w:rsidRPr="00E86399">
        <w:rPr>
          <w:rFonts w:asciiTheme="majorHAnsi" w:hAnsiTheme="majorHAnsi"/>
          <w:bCs/>
          <w:iCs/>
          <w:sz w:val="24"/>
          <w:szCs w:val="24"/>
          <w:lang w:val="en-US"/>
        </w:rPr>
        <w:t>12 (2), pp.202-222</w:t>
      </w:r>
      <w:r w:rsidRPr="00E86399">
        <w:rPr>
          <w:rFonts w:asciiTheme="majorHAnsi" w:hAnsiTheme="majorHAnsi"/>
          <w:bCs/>
          <w:sz w:val="24"/>
          <w:szCs w:val="24"/>
          <w:lang w:val="en-US"/>
        </w:rPr>
        <w:t>.</w:t>
      </w:r>
    </w:p>
    <w:p w:rsidR="006E0A1D" w:rsidRDefault="006E0A1D" w:rsidP="006E0A1D">
      <w:pPr>
        <w:pStyle w:val="ListParagraph"/>
        <w:numPr>
          <w:ilvl w:val="0"/>
          <w:numId w:val="1"/>
        </w:numPr>
        <w:spacing w:after="0" w:line="360" w:lineRule="auto"/>
        <w:rPr>
          <w:rFonts w:asciiTheme="majorHAnsi" w:hAnsiTheme="majorHAnsi"/>
          <w:sz w:val="24"/>
          <w:szCs w:val="24"/>
        </w:rPr>
      </w:pPr>
      <w:r>
        <w:rPr>
          <w:rFonts w:asciiTheme="majorHAnsi" w:hAnsiTheme="majorHAnsi"/>
          <w:sz w:val="24"/>
          <w:szCs w:val="24"/>
        </w:rPr>
        <w:t xml:space="preserve">Hardy B, King N, Rodriguez A. </w:t>
      </w:r>
      <w:r w:rsidRPr="00CB7FAB">
        <w:rPr>
          <w:rFonts w:asciiTheme="majorHAnsi" w:hAnsiTheme="majorHAnsi"/>
          <w:sz w:val="24"/>
          <w:szCs w:val="24"/>
        </w:rPr>
        <w:t>The experiences of patients and carers in the daily manage</w:t>
      </w:r>
      <w:r w:rsidR="00131354">
        <w:rPr>
          <w:rFonts w:asciiTheme="majorHAnsi" w:hAnsiTheme="majorHAnsi"/>
          <w:sz w:val="24"/>
          <w:szCs w:val="24"/>
        </w:rPr>
        <w:t>ment of care at the end of life.</w:t>
      </w:r>
      <w:r w:rsidRPr="00CB7FAB">
        <w:rPr>
          <w:rFonts w:asciiTheme="majorHAnsi" w:hAnsiTheme="majorHAnsi"/>
          <w:sz w:val="24"/>
          <w:szCs w:val="24"/>
        </w:rPr>
        <w:t xml:space="preserve"> </w:t>
      </w:r>
      <w:r w:rsidRPr="00131354">
        <w:rPr>
          <w:rFonts w:asciiTheme="majorHAnsi" w:hAnsiTheme="majorHAnsi"/>
          <w:i/>
          <w:sz w:val="24"/>
          <w:szCs w:val="24"/>
        </w:rPr>
        <w:t>International Journal of Palliative Nursing</w:t>
      </w:r>
      <w:r>
        <w:rPr>
          <w:rFonts w:asciiTheme="majorHAnsi" w:hAnsiTheme="majorHAnsi"/>
          <w:sz w:val="24"/>
          <w:szCs w:val="24"/>
        </w:rPr>
        <w:t xml:space="preserve"> 2014</w:t>
      </w:r>
      <w:proofErr w:type="gramStart"/>
      <w:r>
        <w:rPr>
          <w:rFonts w:asciiTheme="majorHAnsi" w:hAnsiTheme="majorHAnsi"/>
          <w:sz w:val="24"/>
          <w:szCs w:val="24"/>
        </w:rPr>
        <w:t>;</w:t>
      </w:r>
      <w:r w:rsidRPr="00CB7FAB">
        <w:rPr>
          <w:rFonts w:asciiTheme="majorHAnsi" w:hAnsiTheme="majorHAnsi"/>
          <w:sz w:val="24"/>
          <w:szCs w:val="24"/>
        </w:rPr>
        <w:t>20</w:t>
      </w:r>
      <w:proofErr w:type="gramEnd"/>
      <w:r w:rsidRPr="00CB7FAB">
        <w:rPr>
          <w:rFonts w:asciiTheme="majorHAnsi" w:hAnsiTheme="majorHAnsi"/>
          <w:sz w:val="24"/>
          <w:szCs w:val="24"/>
        </w:rPr>
        <w:t>(12)</w:t>
      </w:r>
      <w:r>
        <w:rPr>
          <w:rFonts w:asciiTheme="majorHAnsi" w:hAnsiTheme="majorHAnsi"/>
          <w:sz w:val="24"/>
          <w:szCs w:val="24"/>
        </w:rPr>
        <w:t>:</w:t>
      </w:r>
      <w:r w:rsidRPr="00CB7FAB">
        <w:rPr>
          <w:rFonts w:asciiTheme="majorHAnsi" w:hAnsiTheme="majorHAnsi"/>
          <w:sz w:val="24"/>
          <w:szCs w:val="24"/>
        </w:rPr>
        <w:t>591-598.</w:t>
      </w:r>
    </w:p>
    <w:p w:rsidR="006E0A1D" w:rsidRPr="001A682D" w:rsidRDefault="006E0A1D" w:rsidP="006E0A1D">
      <w:pPr>
        <w:pStyle w:val="ListParagraph"/>
        <w:numPr>
          <w:ilvl w:val="0"/>
          <w:numId w:val="1"/>
        </w:numPr>
        <w:spacing w:after="0" w:line="360" w:lineRule="auto"/>
        <w:rPr>
          <w:rFonts w:asciiTheme="majorHAnsi" w:hAnsiTheme="majorHAnsi"/>
          <w:sz w:val="24"/>
          <w:szCs w:val="24"/>
        </w:rPr>
      </w:pPr>
      <w:r w:rsidRPr="00E86399">
        <w:rPr>
          <w:rFonts w:asciiTheme="majorHAnsi" w:hAnsiTheme="majorHAnsi"/>
          <w:sz w:val="24"/>
          <w:szCs w:val="24"/>
          <w:lang w:val="en-US"/>
        </w:rPr>
        <w:t>King, N, Carroll, C, Newton, P &amp; Dornan, T (2002) ‘You can’t cure it so you have to endure it’: The experience of adaptation to diabetic renal disease</w:t>
      </w:r>
      <w:r w:rsidR="00131354">
        <w:rPr>
          <w:rFonts w:asciiTheme="majorHAnsi" w:hAnsiTheme="majorHAnsi"/>
          <w:sz w:val="24"/>
          <w:szCs w:val="24"/>
          <w:lang w:val="en-US"/>
        </w:rPr>
        <w:t>.</w:t>
      </w:r>
      <w:r w:rsidRPr="00E86399">
        <w:rPr>
          <w:rFonts w:asciiTheme="majorHAnsi" w:hAnsiTheme="majorHAnsi"/>
          <w:i/>
          <w:sz w:val="24"/>
          <w:szCs w:val="24"/>
          <w:lang w:val="en-US"/>
        </w:rPr>
        <w:t xml:space="preserve"> Qualitative Health Research</w:t>
      </w:r>
      <w:r w:rsidR="00131354">
        <w:rPr>
          <w:rFonts w:asciiTheme="majorHAnsi" w:hAnsiTheme="majorHAnsi"/>
          <w:i/>
          <w:sz w:val="24"/>
          <w:szCs w:val="24"/>
          <w:lang w:val="en-US"/>
        </w:rPr>
        <w:t>.</w:t>
      </w:r>
      <w:r w:rsidRPr="00E86399">
        <w:rPr>
          <w:rFonts w:asciiTheme="majorHAnsi" w:hAnsiTheme="majorHAnsi"/>
          <w:sz w:val="24"/>
          <w:szCs w:val="24"/>
          <w:lang w:val="en-US"/>
        </w:rPr>
        <w:t xml:space="preserve"> </w:t>
      </w:r>
      <w:r w:rsidRPr="005B5309">
        <w:rPr>
          <w:rFonts w:asciiTheme="majorHAnsi" w:hAnsiTheme="majorHAnsi"/>
          <w:sz w:val="24"/>
          <w:szCs w:val="24"/>
          <w:lang w:val="en-US"/>
        </w:rPr>
        <w:t>12</w:t>
      </w:r>
      <w:r w:rsidRPr="00E86399">
        <w:rPr>
          <w:rFonts w:asciiTheme="majorHAnsi" w:hAnsiTheme="majorHAnsi"/>
          <w:sz w:val="24"/>
          <w:szCs w:val="24"/>
          <w:lang w:val="en-US"/>
        </w:rPr>
        <w:t xml:space="preserve"> (3), 329-346.</w:t>
      </w:r>
    </w:p>
    <w:p w:rsidR="006E0A1D" w:rsidRPr="001A682D" w:rsidRDefault="006E0A1D" w:rsidP="006E0A1D">
      <w:pPr>
        <w:pStyle w:val="ListParagraph"/>
        <w:numPr>
          <w:ilvl w:val="0"/>
          <w:numId w:val="1"/>
        </w:numPr>
        <w:spacing w:after="0" w:line="360" w:lineRule="auto"/>
        <w:rPr>
          <w:rFonts w:asciiTheme="majorHAnsi" w:hAnsiTheme="majorHAnsi"/>
          <w:sz w:val="24"/>
          <w:szCs w:val="24"/>
        </w:rPr>
      </w:pPr>
      <w:r w:rsidRPr="00E86399">
        <w:rPr>
          <w:rFonts w:asciiTheme="majorHAnsi" w:hAnsiTheme="majorHAnsi"/>
          <w:sz w:val="24"/>
          <w:szCs w:val="24"/>
          <w:lang w:val="en-US"/>
        </w:rPr>
        <w:t xml:space="preserve">Turley, E. (2016) ‘Like nothing I’ve ever experienced before’: understanding consensual BDSM as embodied experience. </w:t>
      </w:r>
      <w:r w:rsidRPr="00E86399">
        <w:rPr>
          <w:rFonts w:asciiTheme="majorHAnsi" w:hAnsiTheme="majorHAnsi"/>
          <w:i/>
          <w:sz w:val="24"/>
          <w:szCs w:val="24"/>
          <w:lang w:val="en-US"/>
        </w:rPr>
        <w:t>Psychology and Sexuality</w:t>
      </w:r>
      <w:r w:rsidRPr="00E86399">
        <w:rPr>
          <w:rFonts w:asciiTheme="majorHAnsi" w:hAnsiTheme="majorHAnsi"/>
          <w:sz w:val="24"/>
          <w:szCs w:val="24"/>
          <w:lang w:val="en-US"/>
        </w:rPr>
        <w:t>, 7 (2), 149-162.</w:t>
      </w:r>
    </w:p>
    <w:p w:rsidR="006E0A1D" w:rsidRPr="007413D5" w:rsidRDefault="006E0A1D" w:rsidP="006E0A1D">
      <w:pPr>
        <w:pStyle w:val="ListParagraph"/>
        <w:numPr>
          <w:ilvl w:val="0"/>
          <w:numId w:val="1"/>
        </w:numPr>
        <w:spacing w:after="0" w:line="360" w:lineRule="auto"/>
        <w:ind w:left="714" w:hanging="357"/>
        <w:rPr>
          <w:rFonts w:asciiTheme="majorHAnsi" w:hAnsiTheme="majorHAnsi"/>
          <w:sz w:val="24"/>
          <w:szCs w:val="24"/>
        </w:rPr>
      </w:pPr>
      <w:proofErr w:type="spellStart"/>
      <w:r w:rsidRPr="007413D5">
        <w:rPr>
          <w:rFonts w:asciiTheme="majorHAnsi" w:hAnsiTheme="majorHAnsi"/>
          <w:sz w:val="24"/>
          <w:szCs w:val="24"/>
          <w:shd w:val="clear" w:color="auto" w:fill="FFFFFF"/>
        </w:rPr>
        <w:t>Issenberg</w:t>
      </w:r>
      <w:proofErr w:type="spellEnd"/>
      <w:r w:rsidRPr="007413D5">
        <w:rPr>
          <w:rFonts w:asciiTheme="majorHAnsi" w:hAnsiTheme="majorHAnsi"/>
          <w:sz w:val="24"/>
          <w:szCs w:val="24"/>
          <w:shd w:val="clear" w:color="auto" w:fill="FFFFFF"/>
        </w:rPr>
        <w:t xml:space="preserve"> SB, </w:t>
      </w:r>
      <w:proofErr w:type="spellStart"/>
      <w:r w:rsidRPr="007413D5">
        <w:rPr>
          <w:rFonts w:asciiTheme="majorHAnsi" w:hAnsiTheme="majorHAnsi"/>
          <w:sz w:val="24"/>
          <w:szCs w:val="24"/>
          <w:shd w:val="clear" w:color="auto" w:fill="FFFFFF"/>
        </w:rPr>
        <w:t>McGaghie</w:t>
      </w:r>
      <w:proofErr w:type="spellEnd"/>
      <w:r w:rsidRPr="007413D5">
        <w:rPr>
          <w:rFonts w:asciiTheme="majorHAnsi" w:hAnsiTheme="majorHAnsi"/>
          <w:sz w:val="24"/>
          <w:szCs w:val="24"/>
          <w:shd w:val="clear" w:color="auto" w:fill="FFFFFF"/>
        </w:rPr>
        <w:t xml:space="preserve"> WC, Hart IR, Mayer JW, </w:t>
      </w:r>
      <w:proofErr w:type="spellStart"/>
      <w:r w:rsidRPr="007413D5">
        <w:rPr>
          <w:rFonts w:asciiTheme="majorHAnsi" w:hAnsiTheme="majorHAnsi"/>
          <w:sz w:val="24"/>
          <w:szCs w:val="24"/>
          <w:shd w:val="clear" w:color="auto" w:fill="FFFFFF"/>
        </w:rPr>
        <w:t>Felner</w:t>
      </w:r>
      <w:proofErr w:type="spellEnd"/>
      <w:r w:rsidRPr="007413D5">
        <w:rPr>
          <w:rFonts w:asciiTheme="majorHAnsi" w:hAnsiTheme="majorHAnsi"/>
          <w:sz w:val="24"/>
          <w:szCs w:val="24"/>
          <w:shd w:val="clear" w:color="auto" w:fill="FFFFFF"/>
        </w:rPr>
        <w:t xml:space="preserve"> JM, </w:t>
      </w:r>
      <w:proofErr w:type="spellStart"/>
      <w:r w:rsidRPr="007413D5">
        <w:rPr>
          <w:rFonts w:asciiTheme="majorHAnsi" w:hAnsiTheme="majorHAnsi"/>
          <w:sz w:val="24"/>
          <w:szCs w:val="24"/>
          <w:shd w:val="clear" w:color="auto" w:fill="FFFFFF"/>
        </w:rPr>
        <w:t>Petrusa</w:t>
      </w:r>
      <w:proofErr w:type="spellEnd"/>
      <w:r w:rsidRPr="007413D5">
        <w:rPr>
          <w:rFonts w:asciiTheme="majorHAnsi" w:hAnsiTheme="majorHAnsi"/>
          <w:sz w:val="24"/>
          <w:szCs w:val="24"/>
          <w:shd w:val="clear" w:color="auto" w:fill="FFFFFF"/>
        </w:rPr>
        <w:t xml:space="preserve"> ER, Waugh RA, Brown DD, Safford RR, </w:t>
      </w:r>
      <w:proofErr w:type="spellStart"/>
      <w:r w:rsidRPr="007413D5">
        <w:rPr>
          <w:rFonts w:asciiTheme="majorHAnsi" w:hAnsiTheme="majorHAnsi"/>
          <w:sz w:val="24"/>
          <w:szCs w:val="24"/>
          <w:shd w:val="clear" w:color="auto" w:fill="FFFFFF"/>
        </w:rPr>
        <w:t>Gessner</w:t>
      </w:r>
      <w:proofErr w:type="spellEnd"/>
      <w:r w:rsidRPr="007413D5">
        <w:rPr>
          <w:rFonts w:asciiTheme="majorHAnsi" w:hAnsiTheme="majorHAnsi"/>
          <w:sz w:val="24"/>
          <w:szCs w:val="24"/>
          <w:shd w:val="clear" w:color="auto" w:fill="FFFFFF"/>
        </w:rPr>
        <w:t xml:space="preserve"> IH, Gordon DL, </w:t>
      </w:r>
      <w:proofErr w:type="spellStart"/>
      <w:r w:rsidRPr="007413D5">
        <w:rPr>
          <w:rFonts w:asciiTheme="majorHAnsi" w:hAnsiTheme="majorHAnsi"/>
          <w:sz w:val="24"/>
          <w:szCs w:val="24"/>
          <w:shd w:val="clear" w:color="auto" w:fill="FFFFFF"/>
        </w:rPr>
        <w:t>Ewy</w:t>
      </w:r>
      <w:proofErr w:type="spellEnd"/>
      <w:r w:rsidRPr="007413D5">
        <w:rPr>
          <w:rFonts w:asciiTheme="majorHAnsi" w:hAnsiTheme="majorHAnsi"/>
          <w:sz w:val="24"/>
          <w:szCs w:val="24"/>
          <w:shd w:val="clear" w:color="auto" w:fill="FFFFFF"/>
        </w:rPr>
        <w:t xml:space="preserve"> GA. Simulation Technology for Health Care Professional Skills Training and Assessment.</w:t>
      </w:r>
      <w:r w:rsidRPr="007413D5">
        <w:rPr>
          <w:rStyle w:val="apple-converted-space"/>
          <w:rFonts w:asciiTheme="majorHAnsi" w:hAnsiTheme="majorHAnsi"/>
          <w:sz w:val="24"/>
          <w:szCs w:val="24"/>
          <w:shd w:val="clear" w:color="auto" w:fill="FFFFFF"/>
        </w:rPr>
        <w:t> </w:t>
      </w:r>
      <w:r w:rsidRPr="007413D5">
        <w:rPr>
          <w:rStyle w:val="Emphasis"/>
          <w:rFonts w:asciiTheme="majorHAnsi" w:hAnsiTheme="majorHAnsi"/>
          <w:sz w:val="24"/>
          <w:szCs w:val="24"/>
          <w:shd w:val="clear" w:color="auto" w:fill="FFFFFF"/>
        </w:rPr>
        <w:t>JAMA.</w:t>
      </w:r>
      <w:r w:rsidRPr="007413D5">
        <w:rPr>
          <w:rStyle w:val="apple-converted-space"/>
          <w:rFonts w:asciiTheme="majorHAnsi" w:hAnsiTheme="majorHAnsi"/>
          <w:sz w:val="24"/>
          <w:szCs w:val="24"/>
          <w:shd w:val="clear" w:color="auto" w:fill="FFFFFF"/>
        </w:rPr>
        <w:t> </w:t>
      </w:r>
      <w:r w:rsidRPr="007413D5">
        <w:rPr>
          <w:rFonts w:asciiTheme="majorHAnsi" w:hAnsiTheme="majorHAnsi"/>
          <w:sz w:val="24"/>
          <w:szCs w:val="24"/>
          <w:shd w:val="clear" w:color="auto" w:fill="FFFFFF"/>
        </w:rPr>
        <w:t>1999;282(9):861-866</w:t>
      </w:r>
    </w:p>
    <w:p w:rsidR="006E0A1D" w:rsidRPr="007413D5" w:rsidRDefault="006E0A1D" w:rsidP="006E0A1D">
      <w:pPr>
        <w:pStyle w:val="ListParagraph"/>
        <w:numPr>
          <w:ilvl w:val="0"/>
          <w:numId w:val="1"/>
        </w:numPr>
        <w:spacing w:after="0" w:line="360" w:lineRule="auto"/>
        <w:ind w:left="714" w:hanging="357"/>
        <w:rPr>
          <w:rFonts w:asciiTheme="majorHAnsi" w:hAnsiTheme="majorHAnsi"/>
          <w:sz w:val="24"/>
          <w:szCs w:val="24"/>
        </w:rPr>
      </w:pPr>
      <w:r w:rsidRPr="007413D5">
        <w:rPr>
          <w:rFonts w:asciiTheme="majorHAnsi" w:hAnsiTheme="majorHAnsi"/>
          <w:sz w:val="24"/>
          <w:szCs w:val="24"/>
        </w:rPr>
        <w:t xml:space="preserve">Milton CL. Ethical Issues Surrounding </w:t>
      </w:r>
      <w:proofErr w:type="spellStart"/>
      <w:r w:rsidRPr="007413D5">
        <w:rPr>
          <w:rFonts w:asciiTheme="majorHAnsi" w:hAnsiTheme="majorHAnsi"/>
          <w:sz w:val="24"/>
          <w:szCs w:val="24"/>
        </w:rPr>
        <w:t>Interprofessional</w:t>
      </w:r>
      <w:proofErr w:type="spellEnd"/>
      <w:r w:rsidRPr="007413D5">
        <w:rPr>
          <w:rFonts w:asciiTheme="majorHAnsi" w:hAnsiTheme="majorHAnsi"/>
          <w:sz w:val="24"/>
          <w:szCs w:val="24"/>
        </w:rPr>
        <w:t xml:space="preserve"> Collaboration</w:t>
      </w:r>
      <w:r>
        <w:rPr>
          <w:rFonts w:asciiTheme="majorHAnsi" w:hAnsiTheme="majorHAnsi"/>
          <w:sz w:val="24"/>
          <w:szCs w:val="24"/>
        </w:rPr>
        <w:t>.</w:t>
      </w:r>
      <w:r w:rsidRPr="007413D5">
        <w:rPr>
          <w:rFonts w:asciiTheme="majorHAnsi" w:hAnsiTheme="majorHAnsi"/>
          <w:sz w:val="24"/>
          <w:szCs w:val="24"/>
        </w:rPr>
        <w:t xml:space="preserve"> </w:t>
      </w:r>
      <w:r w:rsidRPr="0077554A">
        <w:rPr>
          <w:rFonts w:asciiTheme="majorHAnsi" w:hAnsiTheme="majorHAnsi"/>
          <w:i/>
          <w:sz w:val="24"/>
          <w:szCs w:val="24"/>
        </w:rPr>
        <w:t xml:space="preserve">Nursing Science Quarterly </w:t>
      </w:r>
      <w:r w:rsidRPr="007413D5">
        <w:rPr>
          <w:rFonts w:asciiTheme="majorHAnsi" w:hAnsiTheme="majorHAnsi"/>
          <w:sz w:val="24"/>
          <w:szCs w:val="24"/>
        </w:rPr>
        <w:t xml:space="preserve">2013;26(4)316–318 </w:t>
      </w:r>
    </w:p>
    <w:p w:rsidR="006E0A1D" w:rsidRPr="007413D5" w:rsidRDefault="006E0A1D" w:rsidP="006E0A1D">
      <w:pPr>
        <w:pStyle w:val="ListParagraph"/>
        <w:numPr>
          <w:ilvl w:val="0"/>
          <w:numId w:val="1"/>
        </w:numPr>
        <w:spacing w:after="0" w:line="360" w:lineRule="auto"/>
        <w:ind w:left="714" w:hanging="357"/>
        <w:rPr>
          <w:rFonts w:asciiTheme="majorHAnsi" w:hAnsiTheme="majorHAnsi"/>
          <w:sz w:val="24"/>
          <w:szCs w:val="24"/>
        </w:rPr>
      </w:pPr>
      <w:r w:rsidRPr="007413D5">
        <w:rPr>
          <w:rFonts w:asciiTheme="majorHAnsi" w:hAnsiTheme="majorHAnsi" w:cs="AdvOT863180fb"/>
          <w:sz w:val="24"/>
          <w:szCs w:val="24"/>
        </w:rPr>
        <w:lastRenderedPageBreak/>
        <w:t xml:space="preserve">Walsh M. Narrative pedagogy and simulation: Future directions for nursing education. </w:t>
      </w:r>
      <w:r w:rsidRPr="0077554A">
        <w:rPr>
          <w:rFonts w:asciiTheme="majorHAnsi" w:hAnsiTheme="majorHAnsi" w:cs="AdvOT863180fb"/>
          <w:i/>
          <w:sz w:val="24"/>
          <w:szCs w:val="24"/>
        </w:rPr>
        <w:t>Nurse Education in Practice</w:t>
      </w:r>
      <w:r w:rsidRPr="007413D5">
        <w:rPr>
          <w:rFonts w:asciiTheme="majorHAnsi" w:hAnsiTheme="majorHAnsi" w:cs="AdvOT863180fb"/>
          <w:sz w:val="24"/>
          <w:szCs w:val="24"/>
        </w:rPr>
        <w:t xml:space="preserve"> 2011;11(3):216</w:t>
      </w:r>
      <w:r w:rsidRPr="007413D5">
        <w:rPr>
          <w:rFonts w:asciiTheme="majorHAnsi" w:hAnsiTheme="majorHAnsi" w:cs="AdvPS44A44B"/>
          <w:sz w:val="24"/>
          <w:szCs w:val="24"/>
        </w:rPr>
        <w:t>-</w:t>
      </w:r>
      <w:r w:rsidRPr="007413D5">
        <w:rPr>
          <w:rFonts w:asciiTheme="majorHAnsi" w:hAnsiTheme="majorHAnsi" w:cs="AdvOT863180fb"/>
          <w:sz w:val="24"/>
          <w:szCs w:val="24"/>
        </w:rPr>
        <w:t>219</w:t>
      </w:r>
    </w:p>
    <w:p w:rsidR="006E0A1D" w:rsidRPr="007413D5" w:rsidRDefault="006E0A1D" w:rsidP="006E0A1D">
      <w:pPr>
        <w:pStyle w:val="ListParagraph"/>
        <w:numPr>
          <w:ilvl w:val="0"/>
          <w:numId w:val="1"/>
        </w:numPr>
        <w:spacing w:after="0" w:line="360" w:lineRule="auto"/>
        <w:ind w:left="714" w:hanging="357"/>
        <w:rPr>
          <w:rFonts w:asciiTheme="majorHAnsi" w:hAnsiTheme="majorHAnsi"/>
          <w:sz w:val="24"/>
          <w:szCs w:val="24"/>
        </w:rPr>
      </w:pPr>
      <w:proofErr w:type="spellStart"/>
      <w:r w:rsidRPr="007413D5">
        <w:rPr>
          <w:rFonts w:asciiTheme="majorHAnsi" w:hAnsiTheme="majorHAnsi" w:cs="Arial"/>
          <w:sz w:val="24"/>
          <w:szCs w:val="24"/>
          <w:shd w:val="clear" w:color="auto" w:fill="FFFFFF"/>
        </w:rPr>
        <w:t>Care</w:t>
      </w:r>
      <w:r>
        <w:rPr>
          <w:rFonts w:asciiTheme="majorHAnsi" w:hAnsiTheme="majorHAnsi" w:cs="Arial"/>
          <w:sz w:val="24"/>
          <w:szCs w:val="24"/>
          <w:shd w:val="clear" w:color="auto" w:fill="FFFFFF"/>
        </w:rPr>
        <w:t>l</w:t>
      </w:r>
      <w:proofErr w:type="spellEnd"/>
      <w:r w:rsidRPr="007413D5">
        <w:rPr>
          <w:rFonts w:asciiTheme="majorHAnsi" w:hAnsiTheme="majorHAnsi" w:cs="Arial"/>
          <w:sz w:val="24"/>
          <w:szCs w:val="24"/>
          <w:shd w:val="clear" w:color="auto" w:fill="FFFFFF"/>
        </w:rPr>
        <w:t xml:space="preserve"> H</w:t>
      </w:r>
      <w:r>
        <w:rPr>
          <w:rFonts w:asciiTheme="majorHAnsi" w:hAnsiTheme="majorHAnsi" w:cs="Arial"/>
          <w:sz w:val="24"/>
          <w:szCs w:val="24"/>
          <w:shd w:val="clear" w:color="auto" w:fill="FFFFFF"/>
        </w:rPr>
        <w:t>H</w:t>
      </w:r>
      <w:r w:rsidRPr="007413D5">
        <w:rPr>
          <w:rFonts w:asciiTheme="majorHAnsi" w:hAnsiTheme="majorHAnsi" w:cs="Arial"/>
          <w:sz w:val="24"/>
          <w:szCs w:val="24"/>
          <w:shd w:val="clear" w:color="auto" w:fill="FFFFFF"/>
        </w:rPr>
        <w:t xml:space="preserve">. Illness, phenomenology, and philosophical method. </w:t>
      </w:r>
      <w:r w:rsidRPr="005B5309">
        <w:rPr>
          <w:rFonts w:asciiTheme="majorHAnsi" w:hAnsiTheme="majorHAnsi" w:cs="Arial"/>
          <w:i/>
          <w:iCs/>
          <w:sz w:val="24"/>
          <w:szCs w:val="24"/>
          <w:shd w:val="clear" w:color="auto" w:fill="FFFFFF"/>
        </w:rPr>
        <w:t>Theoretical medicine and bioethics</w:t>
      </w:r>
      <w:r w:rsidRPr="005B5309">
        <w:rPr>
          <w:rFonts w:asciiTheme="majorHAnsi" w:hAnsiTheme="majorHAnsi" w:cs="Arial"/>
          <w:i/>
          <w:sz w:val="24"/>
          <w:szCs w:val="24"/>
          <w:shd w:val="clear" w:color="auto" w:fill="FFFFFF"/>
        </w:rPr>
        <w:t>.</w:t>
      </w:r>
      <w:r w:rsidRPr="007413D5">
        <w:rPr>
          <w:rFonts w:asciiTheme="majorHAnsi" w:hAnsiTheme="majorHAnsi" w:cs="Arial"/>
          <w:sz w:val="24"/>
          <w:szCs w:val="24"/>
          <w:shd w:val="clear" w:color="auto" w:fill="FFFFFF"/>
        </w:rPr>
        <w:t xml:space="preserve"> 2013;</w:t>
      </w:r>
      <w:r w:rsidRPr="007413D5">
        <w:rPr>
          <w:rFonts w:asciiTheme="majorHAnsi" w:hAnsiTheme="majorHAnsi" w:cs="Arial"/>
          <w:iCs/>
          <w:sz w:val="24"/>
          <w:szCs w:val="24"/>
          <w:shd w:val="clear" w:color="auto" w:fill="FFFFFF"/>
        </w:rPr>
        <w:t>34</w:t>
      </w:r>
      <w:r w:rsidRPr="007413D5">
        <w:rPr>
          <w:rFonts w:asciiTheme="majorHAnsi" w:hAnsiTheme="majorHAnsi" w:cs="Arial"/>
          <w:sz w:val="24"/>
          <w:szCs w:val="24"/>
          <w:shd w:val="clear" w:color="auto" w:fill="FFFFFF"/>
        </w:rPr>
        <w:t>(4):345-357</w:t>
      </w:r>
    </w:p>
    <w:p w:rsidR="006E0A1D" w:rsidRPr="007413D5" w:rsidRDefault="006E0A1D" w:rsidP="006E0A1D">
      <w:pPr>
        <w:pStyle w:val="ListParagraph"/>
        <w:numPr>
          <w:ilvl w:val="0"/>
          <w:numId w:val="1"/>
        </w:numPr>
        <w:spacing w:after="0" w:line="360" w:lineRule="auto"/>
        <w:rPr>
          <w:rFonts w:asciiTheme="majorHAnsi" w:hAnsiTheme="majorHAnsi"/>
          <w:sz w:val="24"/>
          <w:szCs w:val="24"/>
        </w:rPr>
      </w:pPr>
      <w:proofErr w:type="spellStart"/>
      <w:r w:rsidRPr="007413D5">
        <w:rPr>
          <w:rFonts w:asciiTheme="majorHAnsi" w:hAnsiTheme="majorHAnsi"/>
          <w:sz w:val="24"/>
          <w:szCs w:val="24"/>
        </w:rPr>
        <w:t>Carel</w:t>
      </w:r>
      <w:proofErr w:type="spellEnd"/>
      <w:r w:rsidRPr="007413D5">
        <w:rPr>
          <w:rFonts w:asciiTheme="majorHAnsi" w:hAnsiTheme="majorHAnsi"/>
          <w:sz w:val="24"/>
          <w:szCs w:val="24"/>
        </w:rPr>
        <w:t xml:space="preserve"> H</w:t>
      </w:r>
      <w:r>
        <w:rPr>
          <w:rFonts w:asciiTheme="majorHAnsi" w:hAnsiTheme="majorHAnsi"/>
          <w:sz w:val="24"/>
          <w:szCs w:val="24"/>
        </w:rPr>
        <w:t>H.</w:t>
      </w:r>
      <w:r w:rsidRPr="007413D5">
        <w:rPr>
          <w:rFonts w:asciiTheme="majorHAnsi" w:hAnsiTheme="majorHAnsi"/>
          <w:sz w:val="24"/>
          <w:szCs w:val="24"/>
        </w:rPr>
        <w:t xml:space="preserve"> Illness: The cry of the flesh. </w:t>
      </w:r>
      <w:proofErr w:type="spellStart"/>
      <w:r w:rsidRPr="007413D5">
        <w:rPr>
          <w:rFonts w:asciiTheme="majorHAnsi" w:hAnsiTheme="majorHAnsi"/>
          <w:sz w:val="24"/>
          <w:szCs w:val="24"/>
        </w:rPr>
        <w:t>Stocksfield</w:t>
      </w:r>
      <w:proofErr w:type="spellEnd"/>
      <w:r w:rsidRPr="007413D5">
        <w:rPr>
          <w:rFonts w:asciiTheme="majorHAnsi" w:hAnsiTheme="majorHAnsi"/>
          <w:sz w:val="24"/>
          <w:szCs w:val="24"/>
        </w:rPr>
        <w:t>, UK: Acumen</w:t>
      </w:r>
      <w:r>
        <w:rPr>
          <w:rFonts w:asciiTheme="majorHAnsi" w:hAnsiTheme="majorHAnsi"/>
          <w:sz w:val="24"/>
          <w:szCs w:val="24"/>
        </w:rPr>
        <w:t>, 2008</w:t>
      </w:r>
      <w:r w:rsidRPr="007413D5">
        <w:rPr>
          <w:rFonts w:asciiTheme="majorHAnsi" w:hAnsiTheme="majorHAnsi"/>
          <w:sz w:val="24"/>
          <w:szCs w:val="24"/>
        </w:rPr>
        <w:t xml:space="preserve">. </w:t>
      </w:r>
    </w:p>
    <w:p w:rsidR="006E0A1D" w:rsidRPr="007413D5" w:rsidRDefault="006E0A1D" w:rsidP="006E0A1D">
      <w:pPr>
        <w:spacing w:after="0" w:line="360" w:lineRule="auto"/>
        <w:rPr>
          <w:rFonts w:asciiTheme="majorHAnsi" w:hAnsiTheme="majorHAnsi"/>
          <w:sz w:val="24"/>
          <w:szCs w:val="24"/>
        </w:rPr>
      </w:pPr>
    </w:p>
    <w:p w:rsidR="006E0A1D" w:rsidRPr="007413D5" w:rsidRDefault="006E0A1D" w:rsidP="006E0A1D">
      <w:pPr>
        <w:spacing w:after="0" w:line="360" w:lineRule="auto"/>
        <w:rPr>
          <w:rFonts w:asciiTheme="majorHAnsi" w:hAnsiTheme="majorHAnsi"/>
          <w:sz w:val="24"/>
          <w:szCs w:val="24"/>
        </w:rPr>
      </w:pPr>
    </w:p>
    <w:p w:rsidR="006E0A1D" w:rsidRPr="007413D5" w:rsidRDefault="006E0A1D" w:rsidP="006E0A1D">
      <w:pPr>
        <w:spacing w:after="0" w:line="360" w:lineRule="auto"/>
        <w:rPr>
          <w:rFonts w:asciiTheme="majorHAnsi" w:hAnsiTheme="majorHAnsi"/>
          <w:sz w:val="24"/>
          <w:szCs w:val="24"/>
        </w:rPr>
      </w:pPr>
    </w:p>
    <w:p w:rsidR="006E0A1D" w:rsidRPr="007413D5" w:rsidRDefault="006E0A1D" w:rsidP="006E0A1D">
      <w:pPr>
        <w:spacing w:after="0" w:line="360" w:lineRule="auto"/>
        <w:rPr>
          <w:rFonts w:asciiTheme="majorHAnsi" w:hAnsiTheme="majorHAnsi"/>
          <w:sz w:val="24"/>
          <w:szCs w:val="24"/>
        </w:rPr>
      </w:pPr>
    </w:p>
    <w:p w:rsidR="006E0A1D" w:rsidRPr="007413D5" w:rsidRDefault="006E0A1D" w:rsidP="006E0A1D">
      <w:pPr>
        <w:spacing w:after="0" w:line="360" w:lineRule="auto"/>
        <w:rPr>
          <w:rFonts w:asciiTheme="majorHAnsi" w:hAnsiTheme="majorHAnsi"/>
          <w:sz w:val="24"/>
          <w:szCs w:val="24"/>
        </w:rPr>
      </w:pPr>
    </w:p>
    <w:p w:rsidR="006E0A1D" w:rsidRDefault="006E0A1D" w:rsidP="006E0A1D"/>
    <w:p w:rsidR="006E0A1D" w:rsidRDefault="006E0A1D" w:rsidP="006E0A1D"/>
    <w:p w:rsidR="005A05D0" w:rsidRDefault="005A05D0"/>
    <w:sectPr w:rsidR="005A05D0" w:rsidSect="00DD12B4">
      <w:headerReference w:type="default" r:id="rId12"/>
      <w:footerReference w:type="default" r:id="rId13"/>
      <w:endnotePr>
        <w:numFmt w:val="decimal"/>
      </w:endnotePr>
      <w:pgSz w:w="11906" w:h="16838"/>
      <w:pgMar w:top="993" w:right="1274"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F0B" w:rsidRDefault="00320F0B">
      <w:pPr>
        <w:spacing w:after="0" w:line="240" w:lineRule="auto"/>
      </w:pPr>
      <w:r>
        <w:separator/>
      </w:r>
    </w:p>
  </w:endnote>
  <w:endnote w:type="continuationSeparator" w:id="0">
    <w:p w:rsidR="00320F0B" w:rsidRDefault="00320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PS44A44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id w:val="-1808305519"/>
      <w:docPartObj>
        <w:docPartGallery w:val="Page Numbers (Bottom of Page)"/>
        <w:docPartUnique/>
      </w:docPartObj>
    </w:sdtPr>
    <w:sdtEndPr>
      <w:rPr>
        <w:noProof/>
      </w:rPr>
    </w:sdtEndPr>
    <w:sdtContent>
      <w:p w:rsidR="008A126E" w:rsidRPr="007413D5" w:rsidRDefault="007379BC">
        <w:pPr>
          <w:pStyle w:val="Footer"/>
          <w:jc w:val="right"/>
          <w:rPr>
            <w:rFonts w:ascii="Cambria" w:hAnsi="Cambria"/>
          </w:rPr>
        </w:pPr>
        <w:r w:rsidRPr="007413D5">
          <w:rPr>
            <w:rFonts w:ascii="Cambria" w:hAnsi="Cambria"/>
          </w:rPr>
          <w:fldChar w:fldCharType="begin"/>
        </w:r>
        <w:r w:rsidR="006E0A1D" w:rsidRPr="007413D5">
          <w:rPr>
            <w:rFonts w:ascii="Cambria" w:hAnsi="Cambria"/>
          </w:rPr>
          <w:instrText xml:space="preserve"> PAGE   \* MERGEFORMAT </w:instrText>
        </w:r>
        <w:r w:rsidRPr="007413D5">
          <w:rPr>
            <w:rFonts w:ascii="Cambria" w:hAnsi="Cambria"/>
          </w:rPr>
          <w:fldChar w:fldCharType="separate"/>
        </w:r>
        <w:r w:rsidR="00A55E0B">
          <w:rPr>
            <w:rFonts w:ascii="Cambria" w:hAnsi="Cambria"/>
            <w:noProof/>
          </w:rPr>
          <w:t>1</w:t>
        </w:r>
        <w:r w:rsidRPr="007413D5">
          <w:rPr>
            <w:rFonts w:ascii="Cambria" w:hAnsi="Cambria"/>
            <w:noProof/>
          </w:rPr>
          <w:fldChar w:fldCharType="end"/>
        </w:r>
      </w:p>
    </w:sdtContent>
  </w:sdt>
  <w:p w:rsidR="008A126E" w:rsidRDefault="00A55E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F0B" w:rsidRDefault="00320F0B">
      <w:pPr>
        <w:spacing w:after="0" w:line="240" w:lineRule="auto"/>
      </w:pPr>
      <w:r>
        <w:separator/>
      </w:r>
    </w:p>
  </w:footnote>
  <w:footnote w:type="continuationSeparator" w:id="0">
    <w:p w:rsidR="00320F0B" w:rsidRDefault="00320F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26E" w:rsidRDefault="00A55E0B">
    <w:pPr>
      <w:pStyle w:val="Header"/>
    </w:pPr>
  </w:p>
  <w:sdt>
    <w:sdtPr>
      <w:id w:val="2047713794"/>
      <w:docPartObj>
        <w:docPartGallery w:val="Watermarks"/>
        <w:docPartUnique/>
      </w:docPartObj>
    </w:sdtPr>
    <w:sdtContent>
      <w:p w:rsidR="008A126E" w:rsidRDefault="007379BC">
        <w:pPr>
          <w:pStyle w:val="Header"/>
        </w:pPr>
        <w:r w:rsidRPr="007379BC">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B6D1D"/>
    <w:multiLevelType w:val="hybridMultilevel"/>
    <w:tmpl w:val="1416D1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F28065F"/>
    <w:multiLevelType w:val="hybridMultilevel"/>
    <w:tmpl w:val="2C787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rsids>
    <w:rsidRoot w:val="006E0A1D"/>
    <w:rsid w:val="000004F0"/>
    <w:rsid w:val="000006B3"/>
    <w:rsid w:val="000012CC"/>
    <w:rsid w:val="000012CE"/>
    <w:rsid w:val="000013F4"/>
    <w:rsid w:val="00002E3C"/>
    <w:rsid w:val="000031A3"/>
    <w:rsid w:val="00003CA3"/>
    <w:rsid w:val="000077B2"/>
    <w:rsid w:val="00010E69"/>
    <w:rsid w:val="00011E9E"/>
    <w:rsid w:val="0001237F"/>
    <w:rsid w:val="00012528"/>
    <w:rsid w:val="00012B56"/>
    <w:rsid w:val="00014690"/>
    <w:rsid w:val="0001537D"/>
    <w:rsid w:val="00015A60"/>
    <w:rsid w:val="00015B97"/>
    <w:rsid w:val="0001668D"/>
    <w:rsid w:val="00017287"/>
    <w:rsid w:val="00017C7E"/>
    <w:rsid w:val="00017C9F"/>
    <w:rsid w:val="00017CEA"/>
    <w:rsid w:val="00020175"/>
    <w:rsid w:val="000214DB"/>
    <w:rsid w:val="00022D28"/>
    <w:rsid w:val="000247FD"/>
    <w:rsid w:val="0002491E"/>
    <w:rsid w:val="00026941"/>
    <w:rsid w:val="00027068"/>
    <w:rsid w:val="00030662"/>
    <w:rsid w:val="00030AFC"/>
    <w:rsid w:val="00030BE3"/>
    <w:rsid w:val="00032A6C"/>
    <w:rsid w:val="000330AE"/>
    <w:rsid w:val="000348C6"/>
    <w:rsid w:val="00034946"/>
    <w:rsid w:val="0003574E"/>
    <w:rsid w:val="0003579B"/>
    <w:rsid w:val="00035BE9"/>
    <w:rsid w:val="000360C7"/>
    <w:rsid w:val="000362A9"/>
    <w:rsid w:val="00036FC1"/>
    <w:rsid w:val="00037386"/>
    <w:rsid w:val="00037812"/>
    <w:rsid w:val="0003784E"/>
    <w:rsid w:val="00040212"/>
    <w:rsid w:val="00040F08"/>
    <w:rsid w:val="00041931"/>
    <w:rsid w:val="00041EE6"/>
    <w:rsid w:val="0004212D"/>
    <w:rsid w:val="00044044"/>
    <w:rsid w:val="000452F8"/>
    <w:rsid w:val="0004534E"/>
    <w:rsid w:val="00045CD2"/>
    <w:rsid w:val="000505EF"/>
    <w:rsid w:val="00051716"/>
    <w:rsid w:val="000518A6"/>
    <w:rsid w:val="00052466"/>
    <w:rsid w:val="00052A4D"/>
    <w:rsid w:val="00052CCC"/>
    <w:rsid w:val="00053D65"/>
    <w:rsid w:val="00054D37"/>
    <w:rsid w:val="00054FDA"/>
    <w:rsid w:val="00055023"/>
    <w:rsid w:val="00056469"/>
    <w:rsid w:val="00056F6D"/>
    <w:rsid w:val="000573AD"/>
    <w:rsid w:val="00060192"/>
    <w:rsid w:val="00060BAA"/>
    <w:rsid w:val="00060CAE"/>
    <w:rsid w:val="000610FA"/>
    <w:rsid w:val="00061132"/>
    <w:rsid w:val="0006336C"/>
    <w:rsid w:val="0006395A"/>
    <w:rsid w:val="00063D4A"/>
    <w:rsid w:val="00064050"/>
    <w:rsid w:val="00064338"/>
    <w:rsid w:val="00064650"/>
    <w:rsid w:val="00064995"/>
    <w:rsid w:val="0006537D"/>
    <w:rsid w:val="00066355"/>
    <w:rsid w:val="00067940"/>
    <w:rsid w:val="00067A3B"/>
    <w:rsid w:val="00070565"/>
    <w:rsid w:val="000709C7"/>
    <w:rsid w:val="00071C80"/>
    <w:rsid w:val="00071CC7"/>
    <w:rsid w:val="00072334"/>
    <w:rsid w:val="0007276C"/>
    <w:rsid w:val="000731A6"/>
    <w:rsid w:val="000733D7"/>
    <w:rsid w:val="000736B2"/>
    <w:rsid w:val="00075891"/>
    <w:rsid w:val="0007626C"/>
    <w:rsid w:val="000769A2"/>
    <w:rsid w:val="000770DA"/>
    <w:rsid w:val="000773B6"/>
    <w:rsid w:val="00080026"/>
    <w:rsid w:val="0008016A"/>
    <w:rsid w:val="00080449"/>
    <w:rsid w:val="00080C8B"/>
    <w:rsid w:val="00081F36"/>
    <w:rsid w:val="00082333"/>
    <w:rsid w:val="00082C8F"/>
    <w:rsid w:val="00084290"/>
    <w:rsid w:val="00084FF7"/>
    <w:rsid w:val="00085E29"/>
    <w:rsid w:val="00086A52"/>
    <w:rsid w:val="00086ED3"/>
    <w:rsid w:val="00087EF1"/>
    <w:rsid w:val="00092B56"/>
    <w:rsid w:val="00093E69"/>
    <w:rsid w:val="00094B20"/>
    <w:rsid w:val="00094D7F"/>
    <w:rsid w:val="00094DC6"/>
    <w:rsid w:val="00094F97"/>
    <w:rsid w:val="000957E4"/>
    <w:rsid w:val="000963DE"/>
    <w:rsid w:val="00097669"/>
    <w:rsid w:val="000A09F5"/>
    <w:rsid w:val="000A124B"/>
    <w:rsid w:val="000A17A6"/>
    <w:rsid w:val="000A2BEE"/>
    <w:rsid w:val="000A2E48"/>
    <w:rsid w:val="000A482C"/>
    <w:rsid w:val="000A4A98"/>
    <w:rsid w:val="000A4D20"/>
    <w:rsid w:val="000A6F4C"/>
    <w:rsid w:val="000B19BB"/>
    <w:rsid w:val="000B36E4"/>
    <w:rsid w:val="000B4572"/>
    <w:rsid w:val="000B5751"/>
    <w:rsid w:val="000B6818"/>
    <w:rsid w:val="000B7750"/>
    <w:rsid w:val="000B7EDE"/>
    <w:rsid w:val="000C13CE"/>
    <w:rsid w:val="000C2013"/>
    <w:rsid w:val="000C2207"/>
    <w:rsid w:val="000C2CC7"/>
    <w:rsid w:val="000C3315"/>
    <w:rsid w:val="000C44B6"/>
    <w:rsid w:val="000C4C47"/>
    <w:rsid w:val="000C4F98"/>
    <w:rsid w:val="000C5BA1"/>
    <w:rsid w:val="000C5FE6"/>
    <w:rsid w:val="000C6200"/>
    <w:rsid w:val="000C637D"/>
    <w:rsid w:val="000D130F"/>
    <w:rsid w:val="000D1C19"/>
    <w:rsid w:val="000D2371"/>
    <w:rsid w:val="000D2AA8"/>
    <w:rsid w:val="000D3A80"/>
    <w:rsid w:val="000D3E0E"/>
    <w:rsid w:val="000D4B1F"/>
    <w:rsid w:val="000E016F"/>
    <w:rsid w:val="000E171F"/>
    <w:rsid w:val="000E176F"/>
    <w:rsid w:val="000E19D2"/>
    <w:rsid w:val="000E2008"/>
    <w:rsid w:val="000E2FB0"/>
    <w:rsid w:val="000E39A9"/>
    <w:rsid w:val="000E488B"/>
    <w:rsid w:val="000E4D69"/>
    <w:rsid w:val="000E5253"/>
    <w:rsid w:val="000E5F7F"/>
    <w:rsid w:val="000F0039"/>
    <w:rsid w:val="000F19CE"/>
    <w:rsid w:val="000F20C1"/>
    <w:rsid w:val="000F5246"/>
    <w:rsid w:val="000F62F8"/>
    <w:rsid w:val="000F6E49"/>
    <w:rsid w:val="000F6E88"/>
    <w:rsid w:val="000F78B3"/>
    <w:rsid w:val="001007C4"/>
    <w:rsid w:val="00101DE5"/>
    <w:rsid w:val="0010227A"/>
    <w:rsid w:val="0010270A"/>
    <w:rsid w:val="00102AE3"/>
    <w:rsid w:val="00102B56"/>
    <w:rsid w:val="00102ECD"/>
    <w:rsid w:val="00103F3A"/>
    <w:rsid w:val="001044F7"/>
    <w:rsid w:val="00104C2E"/>
    <w:rsid w:val="0011140D"/>
    <w:rsid w:val="00111DBA"/>
    <w:rsid w:val="00111DF3"/>
    <w:rsid w:val="00111EE8"/>
    <w:rsid w:val="0011540A"/>
    <w:rsid w:val="00117027"/>
    <w:rsid w:val="001175EC"/>
    <w:rsid w:val="00123057"/>
    <w:rsid w:val="001236DE"/>
    <w:rsid w:val="001303A5"/>
    <w:rsid w:val="001305F9"/>
    <w:rsid w:val="00131354"/>
    <w:rsid w:val="00132869"/>
    <w:rsid w:val="001344A8"/>
    <w:rsid w:val="001353DB"/>
    <w:rsid w:val="00135417"/>
    <w:rsid w:val="00135E67"/>
    <w:rsid w:val="00135F7F"/>
    <w:rsid w:val="00137178"/>
    <w:rsid w:val="00140462"/>
    <w:rsid w:val="00140A87"/>
    <w:rsid w:val="00140D3F"/>
    <w:rsid w:val="00141746"/>
    <w:rsid w:val="00142AC6"/>
    <w:rsid w:val="001432FF"/>
    <w:rsid w:val="0014332D"/>
    <w:rsid w:val="00143530"/>
    <w:rsid w:val="0014475D"/>
    <w:rsid w:val="0014604E"/>
    <w:rsid w:val="0014654F"/>
    <w:rsid w:val="001465DB"/>
    <w:rsid w:val="00147211"/>
    <w:rsid w:val="00147985"/>
    <w:rsid w:val="001479B1"/>
    <w:rsid w:val="001512F8"/>
    <w:rsid w:val="001520FB"/>
    <w:rsid w:val="001528E5"/>
    <w:rsid w:val="00152C43"/>
    <w:rsid w:val="00152E59"/>
    <w:rsid w:val="0015309C"/>
    <w:rsid w:val="001536AA"/>
    <w:rsid w:val="00153711"/>
    <w:rsid w:val="001560DE"/>
    <w:rsid w:val="00156A6F"/>
    <w:rsid w:val="00157916"/>
    <w:rsid w:val="00160F69"/>
    <w:rsid w:val="00161674"/>
    <w:rsid w:val="0016176B"/>
    <w:rsid w:val="00161943"/>
    <w:rsid w:val="001625DA"/>
    <w:rsid w:val="00163A1A"/>
    <w:rsid w:val="00163CCB"/>
    <w:rsid w:val="00164D80"/>
    <w:rsid w:val="0016578A"/>
    <w:rsid w:val="00165EA9"/>
    <w:rsid w:val="00166984"/>
    <w:rsid w:val="00170B3A"/>
    <w:rsid w:val="00171403"/>
    <w:rsid w:val="001724EB"/>
    <w:rsid w:val="00172F83"/>
    <w:rsid w:val="001737AA"/>
    <w:rsid w:val="001747AA"/>
    <w:rsid w:val="00174875"/>
    <w:rsid w:val="00174FA6"/>
    <w:rsid w:val="00175B49"/>
    <w:rsid w:val="00175F28"/>
    <w:rsid w:val="00177F5C"/>
    <w:rsid w:val="00181AC0"/>
    <w:rsid w:val="0018295C"/>
    <w:rsid w:val="00182C32"/>
    <w:rsid w:val="00183E88"/>
    <w:rsid w:val="00184215"/>
    <w:rsid w:val="00185A3E"/>
    <w:rsid w:val="0018627D"/>
    <w:rsid w:val="00186BF5"/>
    <w:rsid w:val="00187711"/>
    <w:rsid w:val="00187768"/>
    <w:rsid w:val="00187A51"/>
    <w:rsid w:val="00192387"/>
    <w:rsid w:val="001923BA"/>
    <w:rsid w:val="00192BC4"/>
    <w:rsid w:val="00195A46"/>
    <w:rsid w:val="001963D4"/>
    <w:rsid w:val="001966D2"/>
    <w:rsid w:val="001971E1"/>
    <w:rsid w:val="00197D9B"/>
    <w:rsid w:val="001A0000"/>
    <w:rsid w:val="001A0E65"/>
    <w:rsid w:val="001A1A85"/>
    <w:rsid w:val="001A24AD"/>
    <w:rsid w:val="001A3944"/>
    <w:rsid w:val="001A3F02"/>
    <w:rsid w:val="001A4B93"/>
    <w:rsid w:val="001A4CE5"/>
    <w:rsid w:val="001A6CDB"/>
    <w:rsid w:val="001B0FEF"/>
    <w:rsid w:val="001B177F"/>
    <w:rsid w:val="001B2398"/>
    <w:rsid w:val="001B455F"/>
    <w:rsid w:val="001B56B8"/>
    <w:rsid w:val="001B7D64"/>
    <w:rsid w:val="001B7FEE"/>
    <w:rsid w:val="001C0057"/>
    <w:rsid w:val="001C12BD"/>
    <w:rsid w:val="001C1CAA"/>
    <w:rsid w:val="001C3E8D"/>
    <w:rsid w:val="001C44A3"/>
    <w:rsid w:val="001C4AF9"/>
    <w:rsid w:val="001C6D99"/>
    <w:rsid w:val="001D0424"/>
    <w:rsid w:val="001D0742"/>
    <w:rsid w:val="001D0EFC"/>
    <w:rsid w:val="001D1496"/>
    <w:rsid w:val="001D25C4"/>
    <w:rsid w:val="001D4240"/>
    <w:rsid w:val="001D486E"/>
    <w:rsid w:val="001D4CC4"/>
    <w:rsid w:val="001D6CCE"/>
    <w:rsid w:val="001D7F8C"/>
    <w:rsid w:val="001E19EC"/>
    <w:rsid w:val="001E1FE8"/>
    <w:rsid w:val="001E2FCA"/>
    <w:rsid w:val="001E48A1"/>
    <w:rsid w:val="001E5330"/>
    <w:rsid w:val="001E5C69"/>
    <w:rsid w:val="001E6098"/>
    <w:rsid w:val="001E69C5"/>
    <w:rsid w:val="001E7267"/>
    <w:rsid w:val="001F0AF4"/>
    <w:rsid w:val="001F1DFA"/>
    <w:rsid w:val="001F4AEA"/>
    <w:rsid w:val="001F508E"/>
    <w:rsid w:val="001F5DAB"/>
    <w:rsid w:val="001F6D90"/>
    <w:rsid w:val="001F739D"/>
    <w:rsid w:val="00200E36"/>
    <w:rsid w:val="0020107D"/>
    <w:rsid w:val="002020A3"/>
    <w:rsid w:val="002035C1"/>
    <w:rsid w:val="00203C6B"/>
    <w:rsid w:val="00203E55"/>
    <w:rsid w:val="002042A5"/>
    <w:rsid w:val="002048F0"/>
    <w:rsid w:val="00205546"/>
    <w:rsid w:val="0020570C"/>
    <w:rsid w:val="0020685C"/>
    <w:rsid w:val="00206955"/>
    <w:rsid w:val="0020791C"/>
    <w:rsid w:val="00210768"/>
    <w:rsid w:val="00210C80"/>
    <w:rsid w:val="00213470"/>
    <w:rsid w:val="00214764"/>
    <w:rsid w:val="00216D81"/>
    <w:rsid w:val="0021705D"/>
    <w:rsid w:val="00217427"/>
    <w:rsid w:val="0022063C"/>
    <w:rsid w:val="00221317"/>
    <w:rsid w:val="00222114"/>
    <w:rsid w:val="00222D28"/>
    <w:rsid w:val="00223B52"/>
    <w:rsid w:val="00223EFD"/>
    <w:rsid w:val="00225DD8"/>
    <w:rsid w:val="002268DB"/>
    <w:rsid w:val="00226B39"/>
    <w:rsid w:val="00231354"/>
    <w:rsid w:val="00231747"/>
    <w:rsid w:val="002320F9"/>
    <w:rsid w:val="00233174"/>
    <w:rsid w:val="002338D7"/>
    <w:rsid w:val="00233CF4"/>
    <w:rsid w:val="002350C8"/>
    <w:rsid w:val="002350F7"/>
    <w:rsid w:val="00235CB5"/>
    <w:rsid w:val="00237541"/>
    <w:rsid w:val="00237D9C"/>
    <w:rsid w:val="0024033B"/>
    <w:rsid w:val="00241D25"/>
    <w:rsid w:val="002426A8"/>
    <w:rsid w:val="00243443"/>
    <w:rsid w:val="00243A6B"/>
    <w:rsid w:val="002452A6"/>
    <w:rsid w:val="00247C46"/>
    <w:rsid w:val="00250806"/>
    <w:rsid w:val="00253C42"/>
    <w:rsid w:val="00253CE5"/>
    <w:rsid w:val="00254096"/>
    <w:rsid w:val="002545B6"/>
    <w:rsid w:val="00254CA6"/>
    <w:rsid w:val="00254F00"/>
    <w:rsid w:val="00255173"/>
    <w:rsid w:val="00257280"/>
    <w:rsid w:val="002575EC"/>
    <w:rsid w:val="00260890"/>
    <w:rsid w:val="002611CB"/>
    <w:rsid w:val="0026125B"/>
    <w:rsid w:val="00261E5B"/>
    <w:rsid w:val="00262F92"/>
    <w:rsid w:val="00263B31"/>
    <w:rsid w:val="00265254"/>
    <w:rsid w:val="00265789"/>
    <w:rsid w:val="00265904"/>
    <w:rsid w:val="00265971"/>
    <w:rsid w:val="00266AD3"/>
    <w:rsid w:val="002675CA"/>
    <w:rsid w:val="00271349"/>
    <w:rsid w:val="00272561"/>
    <w:rsid w:val="0027328A"/>
    <w:rsid w:val="0027345D"/>
    <w:rsid w:val="00273A17"/>
    <w:rsid w:val="00273ECE"/>
    <w:rsid w:val="00274164"/>
    <w:rsid w:val="00277C0D"/>
    <w:rsid w:val="00277E37"/>
    <w:rsid w:val="002802AE"/>
    <w:rsid w:val="00280C5F"/>
    <w:rsid w:val="0028140B"/>
    <w:rsid w:val="0028287C"/>
    <w:rsid w:val="0028325B"/>
    <w:rsid w:val="00283E4F"/>
    <w:rsid w:val="002855A5"/>
    <w:rsid w:val="0028606B"/>
    <w:rsid w:val="0028670A"/>
    <w:rsid w:val="002879E1"/>
    <w:rsid w:val="00287E86"/>
    <w:rsid w:val="00291705"/>
    <w:rsid w:val="00291E98"/>
    <w:rsid w:val="002920AE"/>
    <w:rsid w:val="0029782E"/>
    <w:rsid w:val="00297F22"/>
    <w:rsid w:val="002A0170"/>
    <w:rsid w:val="002A0B93"/>
    <w:rsid w:val="002A0F05"/>
    <w:rsid w:val="002A160D"/>
    <w:rsid w:val="002A2229"/>
    <w:rsid w:val="002A2344"/>
    <w:rsid w:val="002A23E0"/>
    <w:rsid w:val="002A29ED"/>
    <w:rsid w:val="002A3523"/>
    <w:rsid w:val="002A4435"/>
    <w:rsid w:val="002A5380"/>
    <w:rsid w:val="002A5A5D"/>
    <w:rsid w:val="002A5F2E"/>
    <w:rsid w:val="002A704A"/>
    <w:rsid w:val="002A72EC"/>
    <w:rsid w:val="002A7A6D"/>
    <w:rsid w:val="002B00FD"/>
    <w:rsid w:val="002B184E"/>
    <w:rsid w:val="002B1D40"/>
    <w:rsid w:val="002B2AFA"/>
    <w:rsid w:val="002B36E4"/>
    <w:rsid w:val="002B3B6D"/>
    <w:rsid w:val="002B41EC"/>
    <w:rsid w:val="002B45D1"/>
    <w:rsid w:val="002C06D9"/>
    <w:rsid w:val="002C185B"/>
    <w:rsid w:val="002C18EE"/>
    <w:rsid w:val="002C357E"/>
    <w:rsid w:val="002C626A"/>
    <w:rsid w:val="002D0E14"/>
    <w:rsid w:val="002D13B3"/>
    <w:rsid w:val="002D189B"/>
    <w:rsid w:val="002D31BF"/>
    <w:rsid w:val="002D36F6"/>
    <w:rsid w:val="002D3CDA"/>
    <w:rsid w:val="002D4AA5"/>
    <w:rsid w:val="002D602F"/>
    <w:rsid w:val="002D6566"/>
    <w:rsid w:val="002D7E96"/>
    <w:rsid w:val="002E0AC5"/>
    <w:rsid w:val="002E0C01"/>
    <w:rsid w:val="002E5529"/>
    <w:rsid w:val="002E68C4"/>
    <w:rsid w:val="002E766A"/>
    <w:rsid w:val="002F112B"/>
    <w:rsid w:val="002F13B0"/>
    <w:rsid w:val="002F25F9"/>
    <w:rsid w:val="002F3410"/>
    <w:rsid w:val="002F3F54"/>
    <w:rsid w:val="002F417E"/>
    <w:rsid w:val="002F4259"/>
    <w:rsid w:val="002F44CC"/>
    <w:rsid w:val="002F5659"/>
    <w:rsid w:val="002F7647"/>
    <w:rsid w:val="00301252"/>
    <w:rsid w:val="00301285"/>
    <w:rsid w:val="00301348"/>
    <w:rsid w:val="00301DD6"/>
    <w:rsid w:val="00301EA9"/>
    <w:rsid w:val="00302CDB"/>
    <w:rsid w:val="00302FCA"/>
    <w:rsid w:val="003042F2"/>
    <w:rsid w:val="003051EB"/>
    <w:rsid w:val="00305F73"/>
    <w:rsid w:val="0030695D"/>
    <w:rsid w:val="0030736D"/>
    <w:rsid w:val="00307A09"/>
    <w:rsid w:val="0031135F"/>
    <w:rsid w:val="00312374"/>
    <w:rsid w:val="00312E9A"/>
    <w:rsid w:val="00314560"/>
    <w:rsid w:val="00315A41"/>
    <w:rsid w:val="00316C45"/>
    <w:rsid w:val="00316CB8"/>
    <w:rsid w:val="00317685"/>
    <w:rsid w:val="00317DBF"/>
    <w:rsid w:val="00320A33"/>
    <w:rsid w:val="00320A64"/>
    <w:rsid w:val="00320F0B"/>
    <w:rsid w:val="00322254"/>
    <w:rsid w:val="00322D90"/>
    <w:rsid w:val="00324EFA"/>
    <w:rsid w:val="00325496"/>
    <w:rsid w:val="00326191"/>
    <w:rsid w:val="00326B7A"/>
    <w:rsid w:val="003276A2"/>
    <w:rsid w:val="00327E95"/>
    <w:rsid w:val="003306AE"/>
    <w:rsid w:val="0033116F"/>
    <w:rsid w:val="0033220B"/>
    <w:rsid w:val="00332633"/>
    <w:rsid w:val="003339CE"/>
    <w:rsid w:val="00334140"/>
    <w:rsid w:val="00336589"/>
    <w:rsid w:val="00336E08"/>
    <w:rsid w:val="003370FE"/>
    <w:rsid w:val="00337B9A"/>
    <w:rsid w:val="00340332"/>
    <w:rsid w:val="00342E4A"/>
    <w:rsid w:val="00343A68"/>
    <w:rsid w:val="00344234"/>
    <w:rsid w:val="0034430D"/>
    <w:rsid w:val="00344ED9"/>
    <w:rsid w:val="00345169"/>
    <w:rsid w:val="00345AE9"/>
    <w:rsid w:val="00346C39"/>
    <w:rsid w:val="003473D0"/>
    <w:rsid w:val="00350FF8"/>
    <w:rsid w:val="003515FD"/>
    <w:rsid w:val="00352044"/>
    <w:rsid w:val="00352583"/>
    <w:rsid w:val="0035295D"/>
    <w:rsid w:val="0035304F"/>
    <w:rsid w:val="0035374D"/>
    <w:rsid w:val="00354D91"/>
    <w:rsid w:val="00355CEC"/>
    <w:rsid w:val="00357DE5"/>
    <w:rsid w:val="0036015C"/>
    <w:rsid w:val="0036031D"/>
    <w:rsid w:val="00360646"/>
    <w:rsid w:val="0036117D"/>
    <w:rsid w:val="00362A50"/>
    <w:rsid w:val="003640EC"/>
    <w:rsid w:val="003646BC"/>
    <w:rsid w:val="00364F75"/>
    <w:rsid w:val="0036510A"/>
    <w:rsid w:val="00365381"/>
    <w:rsid w:val="00365B6D"/>
    <w:rsid w:val="00370C91"/>
    <w:rsid w:val="00373C81"/>
    <w:rsid w:val="00375599"/>
    <w:rsid w:val="00375D8E"/>
    <w:rsid w:val="00375FAF"/>
    <w:rsid w:val="00376AB9"/>
    <w:rsid w:val="00377DFA"/>
    <w:rsid w:val="00377ECC"/>
    <w:rsid w:val="0038114F"/>
    <w:rsid w:val="00381A5B"/>
    <w:rsid w:val="00381A67"/>
    <w:rsid w:val="003828A2"/>
    <w:rsid w:val="00382EB3"/>
    <w:rsid w:val="00383027"/>
    <w:rsid w:val="003840B6"/>
    <w:rsid w:val="00385790"/>
    <w:rsid w:val="00386DB0"/>
    <w:rsid w:val="0038786B"/>
    <w:rsid w:val="00390D88"/>
    <w:rsid w:val="0039108B"/>
    <w:rsid w:val="00394B11"/>
    <w:rsid w:val="00394EB8"/>
    <w:rsid w:val="00395D78"/>
    <w:rsid w:val="0039633D"/>
    <w:rsid w:val="0039668E"/>
    <w:rsid w:val="00396B8A"/>
    <w:rsid w:val="00397E54"/>
    <w:rsid w:val="003A0F1C"/>
    <w:rsid w:val="003A133E"/>
    <w:rsid w:val="003A29AE"/>
    <w:rsid w:val="003A36BE"/>
    <w:rsid w:val="003A5AD0"/>
    <w:rsid w:val="003A7168"/>
    <w:rsid w:val="003A761D"/>
    <w:rsid w:val="003A7E1E"/>
    <w:rsid w:val="003B0589"/>
    <w:rsid w:val="003B0A96"/>
    <w:rsid w:val="003B1304"/>
    <w:rsid w:val="003B2C04"/>
    <w:rsid w:val="003B2D2C"/>
    <w:rsid w:val="003B2F5D"/>
    <w:rsid w:val="003B408C"/>
    <w:rsid w:val="003B46EC"/>
    <w:rsid w:val="003B557C"/>
    <w:rsid w:val="003B6703"/>
    <w:rsid w:val="003B78C8"/>
    <w:rsid w:val="003C0B50"/>
    <w:rsid w:val="003C2121"/>
    <w:rsid w:val="003C2260"/>
    <w:rsid w:val="003C2C48"/>
    <w:rsid w:val="003C4734"/>
    <w:rsid w:val="003C4AD1"/>
    <w:rsid w:val="003C6097"/>
    <w:rsid w:val="003D08AF"/>
    <w:rsid w:val="003D1567"/>
    <w:rsid w:val="003D2C8A"/>
    <w:rsid w:val="003D3279"/>
    <w:rsid w:val="003D34DC"/>
    <w:rsid w:val="003D3DBD"/>
    <w:rsid w:val="003D3F85"/>
    <w:rsid w:val="003D4066"/>
    <w:rsid w:val="003D54CF"/>
    <w:rsid w:val="003D682C"/>
    <w:rsid w:val="003D713D"/>
    <w:rsid w:val="003D7759"/>
    <w:rsid w:val="003D7BB2"/>
    <w:rsid w:val="003D7CE0"/>
    <w:rsid w:val="003E049E"/>
    <w:rsid w:val="003E0E3B"/>
    <w:rsid w:val="003E13B2"/>
    <w:rsid w:val="003E1DFB"/>
    <w:rsid w:val="003E1E81"/>
    <w:rsid w:val="003E364E"/>
    <w:rsid w:val="003E4BA3"/>
    <w:rsid w:val="003E6033"/>
    <w:rsid w:val="003E6B78"/>
    <w:rsid w:val="003E6F0E"/>
    <w:rsid w:val="003E7E0F"/>
    <w:rsid w:val="003F44F9"/>
    <w:rsid w:val="003F4D2C"/>
    <w:rsid w:val="003F6542"/>
    <w:rsid w:val="003F6545"/>
    <w:rsid w:val="003F66BE"/>
    <w:rsid w:val="00400748"/>
    <w:rsid w:val="00403AD0"/>
    <w:rsid w:val="00403C42"/>
    <w:rsid w:val="00405157"/>
    <w:rsid w:val="00405B3D"/>
    <w:rsid w:val="00405F3C"/>
    <w:rsid w:val="00407339"/>
    <w:rsid w:val="00410405"/>
    <w:rsid w:val="0041049A"/>
    <w:rsid w:val="00412904"/>
    <w:rsid w:val="00412BA9"/>
    <w:rsid w:val="0041308F"/>
    <w:rsid w:val="00413269"/>
    <w:rsid w:val="0041371B"/>
    <w:rsid w:val="00413B81"/>
    <w:rsid w:val="00414BDB"/>
    <w:rsid w:val="00414CEA"/>
    <w:rsid w:val="00417E31"/>
    <w:rsid w:val="0042005A"/>
    <w:rsid w:val="00420E1F"/>
    <w:rsid w:val="00425D08"/>
    <w:rsid w:val="0042687D"/>
    <w:rsid w:val="00427C51"/>
    <w:rsid w:val="004307C1"/>
    <w:rsid w:val="004322A6"/>
    <w:rsid w:val="00433F93"/>
    <w:rsid w:val="00437374"/>
    <w:rsid w:val="004373BB"/>
    <w:rsid w:val="00437940"/>
    <w:rsid w:val="00440AA6"/>
    <w:rsid w:val="00441023"/>
    <w:rsid w:val="004413B1"/>
    <w:rsid w:val="004418F6"/>
    <w:rsid w:val="00441D41"/>
    <w:rsid w:val="00441EDE"/>
    <w:rsid w:val="004424FA"/>
    <w:rsid w:val="004428EE"/>
    <w:rsid w:val="004441F4"/>
    <w:rsid w:val="00444E34"/>
    <w:rsid w:val="00445EA0"/>
    <w:rsid w:val="00445F8D"/>
    <w:rsid w:val="00450C85"/>
    <w:rsid w:val="00451463"/>
    <w:rsid w:val="00452704"/>
    <w:rsid w:val="004545A6"/>
    <w:rsid w:val="0045483B"/>
    <w:rsid w:val="00455570"/>
    <w:rsid w:val="00455872"/>
    <w:rsid w:val="00455A6F"/>
    <w:rsid w:val="00455CE7"/>
    <w:rsid w:val="004562E7"/>
    <w:rsid w:val="00456586"/>
    <w:rsid w:val="00456B48"/>
    <w:rsid w:val="004611A4"/>
    <w:rsid w:val="00461824"/>
    <w:rsid w:val="00462BB6"/>
    <w:rsid w:val="00465481"/>
    <w:rsid w:val="00466616"/>
    <w:rsid w:val="00466DB2"/>
    <w:rsid w:val="00467659"/>
    <w:rsid w:val="004677AA"/>
    <w:rsid w:val="00474075"/>
    <w:rsid w:val="00474D07"/>
    <w:rsid w:val="004778E5"/>
    <w:rsid w:val="00480401"/>
    <w:rsid w:val="00480DED"/>
    <w:rsid w:val="00482E8B"/>
    <w:rsid w:val="00483B89"/>
    <w:rsid w:val="00483E4F"/>
    <w:rsid w:val="00483F5D"/>
    <w:rsid w:val="00485AB0"/>
    <w:rsid w:val="00485C87"/>
    <w:rsid w:val="004871CE"/>
    <w:rsid w:val="00487AA9"/>
    <w:rsid w:val="00490B96"/>
    <w:rsid w:val="00490E50"/>
    <w:rsid w:val="00491901"/>
    <w:rsid w:val="0049226A"/>
    <w:rsid w:val="00492556"/>
    <w:rsid w:val="0049295A"/>
    <w:rsid w:val="00492F5B"/>
    <w:rsid w:val="00493660"/>
    <w:rsid w:val="004939FA"/>
    <w:rsid w:val="00493A22"/>
    <w:rsid w:val="00493C64"/>
    <w:rsid w:val="00493E4E"/>
    <w:rsid w:val="00495777"/>
    <w:rsid w:val="00497380"/>
    <w:rsid w:val="00497AB3"/>
    <w:rsid w:val="004A09FD"/>
    <w:rsid w:val="004A3FCC"/>
    <w:rsid w:val="004A5E43"/>
    <w:rsid w:val="004A6D6A"/>
    <w:rsid w:val="004A6F53"/>
    <w:rsid w:val="004B00A7"/>
    <w:rsid w:val="004B0782"/>
    <w:rsid w:val="004B1719"/>
    <w:rsid w:val="004B2603"/>
    <w:rsid w:val="004B31BF"/>
    <w:rsid w:val="004B380F"/>
    <w:rsid w:val="004B5CF7"/>
    <w:rsid w:val="004B6D7A"/>
    <w:rsid w:val="004B7CE6"/>
    <w:rsid w:val="004B7F09"/>
    <w:rsid w:val="004C0B48"/>
    <w:rsid w:val="004C2D3C"/>
    <w:rsid w:val="004C31D8"/>
    <w:rsid w:val="004C32BB"/>
    <w:rsid w:val="004C32C8"/>
    <w:rsid w:val="004C4057"/>
    <w:rsid w:val="004C4291"/>
    <w:rsid w:val="004C44FB"/>
    <w:rsid w:val="004C46BA"/>
    <w:rsid w:val="004C471B"/>
    <w:rsid w:val="004C5282"/>
    <w:rsid w:val="004C5F91"/>
    <w:rsid w:val="004D04D8"/>
    <w:rsid w:val="004D0D72"/>
    <w:rsid w:val="004D1725"/>
    <w:rsid w:val="004D3124"/>
    <w:rsid w:val="004D524C"/>
    <w:rsid w:val="004D59EB"/>
    <w:rsid w:val="004D703E"/>
    <w:rsid w:val="004D7200"/>
    <w:rsid w:val="004D77D7"/>
    <w:rsid w:val="004D79E2"/>
    <w:rsid w:val="004D7C41"/>
    <w:rsid w:val="004E080C"/>
    <w:rsid w:val="004E0D42"/>
    <w:rsid w:val="004E24AE"/>
    <w:rsid w:val="004E54B2"/>
    <w:rsid w:val="004E5BCF"/>
    <w:rsid w:val="004E6BA1"/>
    <w:rsid w:val="004E711F"/>
    <w:rsid w:val="004E7A7C"/>
    <w:rsid w:val="004F0239"/>
    <w:rsid w:val="004F0F8F"/>
    <w:rsid w:val="004F11A7"/>
    <w:rsid w:val="004F34C0"/>
    <w:rsid w:val="004F4250"/>
    <w:rsid w:val="004F6374"/>
    <w:rsid w:val="004F6AF9"/>
    <w:rsid w:val="00501ECE"/>
    <w:rsid w:val="00502237"/>
    <w:rsid w:val="00503840"/>
    <w:rsid w:val="0050461E"/>
    <w:rsid w:val="00504DF9"/>
    <w:rsid w:val="0050566B"/>
    <w:rsid w:val="00505D50"/>
    <w:rsid w:val="0050690C"/>
    <w:rsid w:val="00506F6A"/>
    <w:rsid w:val="00507191"/>
    <w:rsid w:val="005072A1"/>
    <w:rsid w:val="005077F8"/>
    <w:rsid w:val="00507C9F"/>
    <w:rsid w:val="00507F8B"/>
    <w:rsid w:val="00511BE7"/>
    <w:rsid w:val="00511FF1"/>
    <w:rsid w:val="0051225A"/>
    <w:rsid w:val="005132BD"/>
    <w:rsid w:val="00513B37"/>
    <w:rsid w:val="00514B42"/>
    <w:rsid w:val="00516343"/>
    <w:rsid w:val="0051733E"/>
    <w:rsid w:val="005176A6"/>
    <w:rsid w:val="005209A0"/>
    <w:rsid w:val="005239B6"/>
    <w:rsid w:val="00524DE0"/>
    <w:rsid w:val="0052565F"/>
    <w:rsid w:val="005264A3"/>
    <w:rsid w:val="005264B6"/>
    <w:rsid w:val="00526733"/>
    <w:rsid w:val="00527010"/>
    <w:rsid w:val="00530E8E"/>
    <w:rsid w:val="00532AAA"/>
    <w:rsid w:val="00534822"/>
    <w:rsid w:val="00534AFA"/>
    <w:rsid w:val="00534D44"/>
    <w:rsid w:val="00535868"/>
    <w:rsid w:val="00535AE6"/>
    <w:rsid w:val="00536205"/>
    <w:rsid w:val="00536D34"/>
    <w:rsid w:val="005371B4"/>
    <w:rsid w:val="005378E8"/>
    <w:rsid w:val="00540810"/>
    <w:rsid w:val="00540F90"/>
    <w:rsid w:val="005411AD"/>
    <w:rsid w:val="00541EFF"/>
    <w:rsid w:val="00542079"/>
    <w:rsid w:val="00542E46"/>
    <w:rsid w:val="00543040"/>
    <w:rsid w:val="00543546"/>
    <w:rsid w:val="00543D49"/>
    <w:rsid w:val="00544100"/>
    <w:rsid w:val="00544AB1"/>
    <w:rsid w:val="00545141"/>
    <w:rsid w:val="00546519"/>
    <w:rsid w:val="00546DD0"/>
    <w:rsid w:val="00547123"/>
    <w:rsid w:val="005512F1"/>
    <w:rsid w:val="00551B61"/>
    <w:rsid w:val="0055334B"/>
    <w:rsid w:val="00555D46"/>
    <w:rsid w:val="00556A9D"/>
    <w:rsid w:val="0056099B"/>
    <w:rsid w:val="005619F7"/>
    <w:rsid w:val="005622C6"/>
    <w:rsid w:val="00562800"/>
    <w:rsid w:val="00562976"/>
    <w:rsid w:val="00564932"/>
    <w:rsid w:val="00564DEA"/>
    <w:rsid w:val="00566D77"/>
    <w:rsid w:val="00566F0D"/>
    <w:rsid w:val="00567671"/>
    <w:rsid w:val="00567A19"/>
    <w:rsid w:val="00567B51"/>
    <w:rsid w:val="00570A57"/>
    <w:rsid w:val="00570D6D"/>
    <w:rsid w:val="00572593"/>
    <w:rsid w:val="005725F3"/>
    <w:rsid w:val="00572655"/>
    <w:rsid w:val="005747DF"/>
    <w:rsid w:val="0057526B"/>
    <w:rsid w:val="00575BC0"/>
    <w:rsid w:val="0057610E"/>
    <w:rsid w:val="0058088F"/>
    <w:rsid w:val="00580A30"/>
    <w:rsid w:val="005813FE"/>
    <w:rsid w:val="0058181D"/>
    <w:rsid w:val="00581C11"/>
    <w:rsid w:val="00581D2B"/>
    <w:rsid w:val="00582C46"/>
    <w:rsid w:val="00583203"/>
    <w:rsid w:val="005832D1"/>
    <w:rsid w:val="005835AD"/>
    <w:rsid w:val="00583E08"/>
    <w:rsid w:val="00584688"/>
    <w:rsid w:val="005865B7"/>
    <w:rsid w:val="00586917"/>
    <w:rsid w:val="00587590"/>
    <w:rsid w:val="00591175"/>
    <w:rsid w:val="00591223"/>
    <w:rsid w:val="00593245"/>
    <w:rsid w:val="0059334F"/>
    <w:rsid w:val="005946FE"/>
    <w:rsid w:val="00595F1E"/>
    <w:rsid w:val="005960DB"/>
    <w:rsid w:val="00596A4A"/>
    <w:rsid w:val="00596B9A"/>
    <w:rsid w:val="0059724A"/>
    <w:rsid w:val="00597B88"/>
    <w:rsid w:val="005A05D0"/>
    <w:rsid w:val="005A088D"/>
    <w:rsid w:val="005A0B97"/>
    <w:rsid w:val="005A12DC"/>
    <w:rsid w:val="005A1C85"/>
    <w:rsid w:val="005A222F"/>
    <w:rsid w:val="005A2379"/>
    <w:rsid w:val="005A3084"/>
    <w:rsid w:val="005A4F0E"/>
    <w:rsid w:val="005A4F31"/>
    <w:rsid w:val="005A6710"/>
    <w:rsid w:val="005A675F"/>
    <w:rsid w:val="005A7A2D"/>
    <w:rsid w:val="005A7E03"/>
    <w:rsid w:val="005B07E1"/>
    <w:rsid w:val="005B2B30"/>
    <w:rsid w:val="005B5309"/>
    <w:rsid w:val="005B6566"/>
    <w:rsid w:val="005B65CB"/>
    <w:rsid w:val="005B6626"/>
    <w:rsid w:val="005C0092"/>
    <w:rsid w:val="005C053D"/>
    <w:rsid w:val="005C071F"/>
    <w:rsid w:val="005C0969"/>
    <w:rsid w:val="005C1C6E"/>
    <w:rsid w:val="005C315D"/>
    <w:rsid w:val="005C4723"/>
    <w:rsid w:val="005C4D1B"/>
    <w:rsid w:val="005C5847"/>
    <w:rsid w:val="005C66E7"/>
    <w:rsid w:val="005C7653"/>
    <w:rsid w:val="005C782E"/>
    <w:rsid w:val="005C79B6"/>
    <w:rsid w:val="005D1EA9"/>
    <w:rsid w:val="005D4746"/>
    <w:rsid w:val="005D4B8D"/>
    <w:rsid w:val="005D57B5"/>
    <w:rsid w:val="005D5B98"/>
    <w:rsid w:val="005D72DE"/>
    <w:rsid w:val="005D7300"/>
    <w:rsid w:val="005D7AE7"/>
    <w:rsid w:val="005E037F"/>
    <w:rsid w:val="005E08DB"/>
    <w:rsid w:val="005E08E0"/>
    <w:rsid w:val="005E0A19"/>
    <w:rsid w:val="005E18A5"/>
    <w:rsid w:val="005E23A8"/>
    <w:rsid w:val="005E4693"/>
    <w:rsid w:val="005E6534"/>
    <w:rsid w:val="005E6739"/>
    <w:rsid w:val="005E6EFD"/>
    <w:rsid w:val="005F01EA"/>
    <w:rsid w:val="005F08F0"/>
    <w:rsid w:val="005F2547"/>
    <w:rsid w:val="005F3329"/>
    <w:rsid w:val="005F740C"/>
    <w:rsid w:val="005F78AC"/>
    <w:rsid w:val="005F7CCF"/>
    <w:rsid w:val="00600E6D"/>
    <w:rsid w:val="0060192B"/>
    <w:rsid w:val="006027DF"/>
    <w:rsid w:val="00603143"/>
    <w:rsid w:val="006038BC"/>
    <w:rsid w:val="00604F25"/>
    <w:rsid w:val="00605C43"/>
    <w:rsid w:val="00605FD2"/>
    <w:rsid w:val="00610967"/>
    <w:rsid w:val="00610E32"/>
    <w:rsid w:val="00612297"/>
    <w:rsid w:val="006136D1"/>
    <w:rsid w:val="006149BD"/>
    <w:rsid w:val="0061515A"/>
    <w:rsid w:val="00617E93"/>
    <w:rsid w:val="0062061E"/>
    <w:rsid w:val="00620BF6"/>
    <w:rsid w:val="0062273F"/>
    <w:rsid w:val="0062276E"/>
    <w:rsid w:val="00623359"/>
    <w:rsid w:val="006243FF"/>
    <w:rsid w:val="00624ACA"/>
    <w:rsid w:val="0062722F"/>
    <w:rsid w:val="0063098E"/>
    <w:rsid w:val="00631D4B"/>
    <w:rsid w:val="00631DD2"/>
    <w:rsid w:val="00631EC1"/>
    <w:rsid w:val="00632103"/>
    <w:rsid w:val="00633A3B"/>
    <w:rsid w:val="00634345"/>
    <w:rsid w:val="00634692"/>
    <w:rsid w:val="0063582D"/>
    <w:rsid w:val="00636DDF"/>
    <w:rsid w:val="006419E3"/>
    <w:rsid w:val="00641A9E"/>
    <w:rsid w:val="00641F52"/>
    <w:rsid w:val="00643E42"/>
    <w:rsid w:val="0064566C"/>
    <w:rsid w:val="00646311"/>
    <w:rsid w:val="006477A0"/>
    <w:rsid w:val="00651038"/>
    <w:rsid w:val="00651BE3"/>
    <w:rsid w:val="00652DEB"/>
    <w:rsid w:val="006547E5"/>
    <w:rsid w:val="006551C3"/>
    <w:rsid w:val="00660B7A"/>
    <w:rsid w:val="00660F4D"/>
    <w:rsid w:val="0066195D"/>
    <w:rsid w:val="00661C31"/>
    <w:rsid w:val="00664786"/>
    <w:rsid w:val="0066591E"/>
    <w:rsid w:val="00665FCE"/>
    <w:rsid w:val="006676BC"/>
    <w:rsid w:val="00667717"/>
    <w:rsid w:val="006719B0"/>
    <w:rsid w:val="006729B9"/>
    <w:rsid w:val="00673538"/>
    <w:rsid w:val="00675B8D"/>
    <w:rsid w:val="0067602E"/>
    <w:rsid w:val="00676BCE"/>
    <w:rsid w:val="006805DE"/>
    <w:rsid w:val="00681BA0"/>
    <w:rsid w:val="00682A8C"/>
    <w:rsid w:val="00684C03"/>
    <w:rsid w:val="00685AFA"/>
    <w:rsid w:val="006862AD"/>
    <w:rsid w:val="0068798A"/>
    <w:rsid w:val="00690BEE"/>
    <w:rsid w:val="00695770"/>
    <w:rsid w:val="00695776"/>
    <w:rsid w:val="00695791"/>
    <w:rsid w:val="0069594A"/>
    <w:rsid w:val="00695988"/>
    <w:rsid w:val="00695B34"/>
    <w:rsid w:val="00696046"/>
    <w:rsid w:val="00696F27"/>
    <w:rsid w:val="006A0553"/>
    <w:rsid w:val="006A0B62"/>
    <w:rsid w:val="006A1D17"/>
    <w:rsid w:val="006A1DB2"/>
    <w:rsid w:val="006A281C"/>
    <w:rsid w:val="006A2D19"/>
    <w:rsid w:val="006A3B51"/>
    <w:rsid w:val="006A41CB"/>
    <w:rsid w:val="006A6929"/>
    <w:rsid w:val="006B1185"/>
    <w:rsid w:val="006B12E5"/>
    <w:rsid w:val="006B1C42"/>
    <w:rsid w:val="006B2906"/>
    <w:rsid w:val="006B2D08"/>
    <w:rsid w:val="006B34F7"/>
    <w:rsid w:val="006B3814"/>
    <w:rsid w:val="006B3AFA"/>
    <w:rsid w:val="006B44EF"/>
    <w:rsid w:val="006B631B"/>
    <w:rsid w:val="006B766A"/>
    <w:rsid w:val="006C0EC4"/>
    <w:rsid w:val="006C187C"/>
    <w:rsid w:val="006C19E6"/>
    <w:rsid w:val="006C3972"/>
    <w:rsid w:val="006C397E"/>
    <w:rsid w:val="006C3BEF"/>
    <w:rsid w:val="006C6F66"/>
    <w:rsid w:val="006C7423"/>
    <w:rsid w:val="006C7541"/>
    <w:rsid w:val="006C7DC9"/>
    <w:rsid w:val="006D02FA"/>
    <w:rsid w:val="006D143B"/>
    <w:rsid w:val="006D29B5"/>
    <w:rsid w:val="006D300A"/>
    <w:rsid w:val="006D31D5"/>
    <w:rsid w:val="006D383D"/>
    <w:rsid w:val="006D4912"/>
    <w:rsid w:val="006D565F"/>
    <w:rsid w:val="006D7035"/>
    <w:rsid w:val="006D7111"/>
    <w:rsid w:val="006D79A9"/>
    <w:rsid w:val="006E04A7"/>
    <w:rsid w:val="006E0A1D"/>
    <w:rsid w:val="006E0B35"/>
    <w:rsid w:val="006E11B6"/>
    <w:rsid w:val="006E1B61"/>
    <w:rsid w:val="006E232B"/>
    <w:rsid w:val="006E34F8"/>
    <w:rsid w:val="006E3B8A"/>
    <w:rsid w:val="006E44DD"/>
    <w:rsid w:val="006E4CE0"/>
    <w:rsid w:val="006E5712"/>
    <w:rsid w:val="006E641B"/>
    <w:rsid w:val="006E6A50"/>
    <w:rsid w:val="006E6A66"/>
    <w:rsid w:val="006E75B7"/>
    <w:rsid w:val="006E7B88"/>
    <w:rsid w:val="006E7EC6"/>
    <w:rsid w:val="006F027E"/>
    <w:rsid w:val="006F16CD"/>
    <w:rsid w:val="006F185C"/>
    <w:rsid w:val="006F1A29"/>
    <w:rsid w:val="006F1BFC"/>
    <w:rsid w:val="006F2237"/>
    <w:rsid w:val="006F2D1D"/>
    <w:rsid w:val="006F31B3"/>
    <w:rsid w:val="006F3DCC"/>
    <w:rsid w:val="006F430F"/>
    <w:rsid w:val="006F4992"/>
    <w:rsid w:val="006F5D80"/>
    <w:rsid w:val="006F5D9D"/>
    <w:rsid w:val="006F6403"/>
    <w:rsid w:val="006F6E9E"/>
    <w:rsid w:val="006F6EF4"/>
    <w:rsid w:val="007007AA"/>
    <w:rsid w:val="00700D03"/>
    <w:rsid w:val="0070108B"/>
    <w:rsid w:val="0070182D"/>
    <w:rsid w:val="00702DBA"/>
    <w:rsid w:val="00703AC5"/>
    <w:rsid w:val="00705406"/>
    <w:rsid w:val="0070557E"/>
    <w:rsid w:val="007057CB"/>
    <w:rsid w:val="00705862"/>
    <w:rsid w:val="00705B2A"/>
    <w:rsid w:val="007079AE"/>
    <w:rsid w:val="00707F73"/>
    <w:rsid w:val="007109F0"/>
    <w:rsid w:val="00710B46"/>
    <w:rsid w:val="00710D0C"/>
    <w:rsid w:val="007158C2"/>
    <w:rsid w:val="007169C4"/>
    <w:rsid w:val="00717B6B"/>
    <w:rsid w:val="007207A3"/>
    <w:rsid w:val="00722571"/>
    <w:rsid w:val="00723078"/>
    <w:rsid w:val="007245AA"/>
    <w:rsid w:val="0072478F"/>
    <w:rsid w:val="00725A85"/>
    <w:rsid w:val="00725BB3"/>
    <w:rsid w:val="007279F5"/>
    <w:rsid w:val="00730620"/>
    <w:rsid w:val="00730743"/>
    <w:rsid w:val="007309EA"/>
    <w:rsid w:val="0073193E"/>
    <w:rsid w:val="0073301A"/>
    <w:rsid w:val="00733F8D"/>
    <w:rsid w:val="007342DC"/>
    <w:rsid w:val="007347F6"/>
    <w:rsid w:val="0073489D"/>
    <w:rsid w:val="0073527B"/>
    <w:rsid w:val="007367A2"/>
    <w:rsid w:val="00736CEC"/>
    <w:rsid w:val="007379BC"/>
    <w:rsid w:val="00740776"/>
    <w:rsid w:val="007413D7"/>
    <w:rsid w:val="00742227"/>
    <w:rsid w:val="007431C0"/>
    <w:rsid w:val="00743ED9"/>
    <w:rsid w:val="00743F47"/>
    <w:rsid w:val="00743FF9"/>
    <w:rsid w:val="00744107"/>
    <w:rsid w:val="0074640F"/>
    <w:rsid w:val="007503D1"/>
    <w:rsid w:val="0075193C"/>
    <w:rsid w:val="00756A38"/>
    <w:rsid w:val="00756C2E"/>
    <w:rsid w:val="00757B7D"/>
    <w:rsid w:val="0076004D"/>
    <w:rsid w:val="00761F97"/>
    <w:rsid w:val="007626F8"/>
    <w:rsid w:val="00762FFA"/>
    <w:rsid w:val="00763CD9"/>
    <w:rsid w:val="007644DE"/>
    <w:rsid w:val="00764A58"/>
    <w:rsid w:val="0076504D"/>
    <w:rsid w:val="0076753A"/>
    <w:rsid w:val="00770871"/>
    <w:rsid w:val="00770F21"/>
    <w:rsid w:val="00771CF5"/>
    <w:rsid w:val="00772951"/>
    <w:rsid w:val="007732E7"/>
    <w:rsid w:val="007738F7"/>
    <w:rsid w:val="00773F6A"/>
    <w:rsid w:val="00774063"/>
    <w:rsid w:val="0077439B"/>
    <w:rsid w:val="00775B4C"/>
    <w:rsid w:val="00775CC1"/>
    <w:rsid w:val="00777AC9"/>
    <w:rsid w:val="007835D1"/>
    <w:rsid w:val="00783A73"/>
    <w:rsid w:val="00783BA0"/>
    <w:rsid w:val="00785AC2"/>
    <w:rsid w:val="00786495"/>
    <w:rsid w:val="00786875"/>
    <w:rsid w:val="00787F09"/>
    <w:rsid w:val="00790322"/>
    <w:rsid w:val="00790DF3"/>
    <w:rsid w:val="00790F94"/>
    <w:rsid w:val="007915C3"/>
    <w:rsid w:val="00792537"/>
    <w:rsid w:val="007964FE"/>
    <w:rsid w:val="007A104D"/>
    <w:rsid w:val="007A15F6"/>
    <w:rsid w:val="007A1CD6"/>
    <w:rsid w:val="007A1F34"/>
    <w:rsid w:val="007A4807"/>
    <w:rsid w:val="007A57AA"/>
    <w:rsid w:val="007A5F5E"/>
    <w:rsid w:val="007A6AE3"/>
    <w:rsid w:val="007A7976"/>
    <w:rsid w:val="007B0A34"/>
    <w:rsid w:val="007B0C5C"/>
    <w:rsid w:val="007B5175"/>
    <w:rsid w:val="007B5BD1"/>
    <w:rsid w:val="007B5E29"/>
    <w:rsid w:val="007B65CA"/>
    <w:rsid w:val="007B7B5C"/>
    <w:rsid w:val="007C10DD"/>
    <w:rsid w:val="007C1C01"/>
    <w:rsid w:val="007C488D"/>
    <w:rsid w:val="007C4A7B"/>
    <w:rsid w:val="007C4FCE"/>
    <w:rsid w:val="007C5A1A"/>
    <w:rsid w:val="007C5DD4"/>
    <w:rsid w:val="007D0BD1"/>
    <w:rsid w:val="007D12FD"/>
    <w:rsid w:val="007D214B"/>
    <w:rsid w:val="007D536E"/>
    <w:rsid w:val="007D5720"/>
    <w:rsid w:val="007D60F1"/>
    <w:rsid w:val="007E0DB8"/>
    <w:rsid w:val="007E1E82"/>
    <w:rsid w:val="007E28BA"/>
    <w:rsid w:val="007E3203"/>
    <w:rsid w:val="007E73DB"/>
    <w:rsid w:val="007E7A23"/>
    <w:rsid w:val="007F0143"/>
    <w:rsid w:val="007F1226"/>
    <w:rsid w:val="007F1830"/>
    <w:rsid w:val="007F4A42"/>
    <w:rsid w:val="007F5F10"/>
    <w:rsid w:val="007F6689"/>
    <w:rsid w:val="007F6D25"/>
    <w:rsid w:val="007F7ABF"/>
    <w:rsid w:val="0080035F"/>
    <w:rsid w:val="008006B2"/>
    <w:rsid w:val="008006FE"/>
    <w:rsid w:val="00802203"/>
    <w:rsid w:val="0080336A"/>
    <w:rsid w:val="00803A80"/>
    <w:rsid w:val="008046B9"/>
    <w:rsid w:val="00804AFF"/>
    <w:rsid w:val="0080594A"/>
    <w:rsid w:val="0080667A"/>
    <w:rsid w:val="008075CC"/>
    <w:rsid w:val="008076EA"/>
    <w:rsid w:val="00812F00"/>
    <w:rsid w:val="00813B17"/>
    <w:rsid w:val="00814BE1"/>
    <w:rsid w:val="0081506C"/>
    <w:rsid w:val="00815098"/>
    <w:rsid w:val="00815D94"/>
    <w:rsid w:val="00821245"/>
    <w:rsid w:val="00821C04"/>
    <w:rsid w:val="00822BE6"/>
    <w:rsid w:val="00822E46"/>
    <w:rsid w:val="00823413"/>
    <w:rsid w:val="00823972"/>
    <w:rsid w:val="0082438A"/>
    <w:rsid w:val="008254AC"/>
    <w:rsid w:val="00827255"/>
    <w:rsid w:val="0083033B"/>
    <w:rsid w:val="008309FA"/>
    <w:rsid w:val="0083329F"/>
    <w:rsid w:val="00833435"/>
    <w:rsid w:val="00833F7B"/>
    <w:rsid w:val="008355C8"/>
    <w:rsid w:val="00835AA4"/>
    <w:rsid w:val="00835F79"/>
    <w:rsid w:val="00836FF5"/>
    <w:rsid w:val="00837436"/>
    <w:rsid w:val="0084140B"/>
    <w:rsid w:val="00843B87"/>
    <w:rsid w:val="00847330"/>
    <w:rsid w:val="008509FA"/>
    <w:rsid w:val="008516B4"/>
    <w:rsid w:val="00852614"/>
    <w:rsid w:val="00852859"/>
    <w:rsid w:val="008553CD"/>
    <w:rsid w:val="0085543C"/>
    <w:rsid w:val="00855B05"/>
    <w:rsid w:val="00857C74"/>
    <w:rsid w:val="00857CB7"/>
    <w:rsid w:val="00861560"/>
    <w:rsid w:val="008618E6"/>
    <w:rsid w:val="00861B92"/>
    <w:rsid w:val="008620B3"/>
    <w:rsid w:val="008635AB"/>
    <w:rsid w:val="00863BF3"/>
    <w:rsid w:val="0086693B"/>
    <w:rsid w:val="00867062"/>
    <w:rsid w:val="00867E69"/>
    <w:rsid w:val="00871096"/>
    <w:rsid w:val="00871192"/>
    <w:rsid w:val="00871600"/>
    <w:rsid w:val="008721B8"/>
    <w:rsid w:val="00872410"/>
    <w:rsid w:val="00872588"/>
    <w:rsid w:val="008726E4"/>
    <w:rsid w:val="00874A1A"/>
    <w:rsid w:val="00875A1E"/>
    <w:rsid w:val="00876912"/>
    <w:rsid w:val="00877562"/>
    <w:rsid w:val="008814A1"/>
    <w:rsid w:val="008819FB"/>
    <w:rsid w:val="00883132"/>
    <w:rsid w:val="008831A0"/>
    <w:rsid w:val="008857B7"/>
    <w:rsid w:val="00885B71"/>
    <w:rsid w:val="008867D1"/>
    <w:rsid w:val="00891B7E"/>
    <w:rsid w:val="00892286"/>
    <w:rsid w:val="0089258A"/>
    <w:rsid w:val="00892A12"/>
    <w:rsid w:val="00892BC8"/>
    <w:rsid w:val="00892FF0"/>
    <w:rsid w:val="008965D6"/>
    <w:rsid w:val="00896845"/>
    <w:rsid w:val="00897BF3"/>
    <w:rsid w:val="008A06E3"/>
    <w:rsid w:val="008A3BB5"/>
    <w:rsid w:val="008A413C"/>
    <w:rsid w:val="008A44AE"/>
    <w:rsid w:val="008A4EE7"/>
    <w:rsid w:val="008B0380"/>
    <w:rsid w:val="008B1601"/>
    <w:rsid w:val="008B282F"/>
    <w:rsid w:val="008B2F3D"/>
    <w:rsid w:val="008B6E96"/>
    <w:rsid w:val="008B76CD"/>
    <w:rsid w:val="008B78D0"/>
    <w:rsid w:val="008C0806"/>
    <w:rsid w:val="008C0C93"/>
    <w:rsid w:val="008C172B"/>
    <w:rsid w:val="008C3ACD"/>
    <w:rsid w:val="008C5241"/>
    <w:rsid w:val="008C5F9B"/>
    <w:rsid w:val="008C742E"/>
    <w:rsid w:val="008C7939"/>
    <w:rsid w:val="008C7DFA"/>
    <w:rsid w:val="008C7EE0"/>
    <w:rsid w:val="008D0045"/>
    <w:rsid w:val="008D0E18"/>
    <w:rsid w:val="008D1F3D"/>
    <w:rsid w:val="008D29D6"/>
    <w:rsid w:val="008D427D"/>
    <w:rsid w:val="008D490F"/>
    <w:rsid w:val="008D4F3A"/>
    <w:rsid w:val="008D50FC"/>
    <w:rsid w:val="008D5D61"/>
    <w:rsid w:val="008D65D3"/>
    <w:rsid w:val="008D6623"/>
    <w:rsid w:val="008D6C75"/>
    <w:rsid w:val="008D7311"/>
    <w:rsid w:val="008D7D7B"/>
    <w:rsid w:val="008E0F2A"/>
    <w:rsid w:val="008E0FB3"/>
    <w:rsid w:val="008E19ED"/>
    <w:rsid w:val="008E2E44"/>
    <w:rsid w:val="008E2F9A"/>
    <w:rsid w:val="008E3DB8"/>
    <w:rsid w:val="008E65F9"/>
    <w:rsid w:val="008E77AA"/>
    <w:rsid w:val="008E7CE2"/>
    <w:rsid w:val="008F1CC7"/>
    <w:rsid w:val="008F2612"/>
    <w:rsid w:val="008F2897"/>
    <w:rsid w:val="008F3824"/>
    <w:rsid w:val="008F3D93"/>
    <w:rsid w:val="008F6ED0"/>
    <w:rsid w:val="00900183"/>
    <w:rsid w:val="00900C99"/>
    <w:rsid w:val="00900FAA"/>
    <w:rsid w:val="00901156"/>
    <w:rsid w:val="00901A8A"/>
    <w:rsid w:val="009029E7"/>
    <w:rsid w:val="00902AE7"/>
    <w:rsid w:val="009070E6"/>
    <w:rsid w:val="00911547"/>
    <w:rsid w:val="00912B45"/>
    <w:rsid w:val="009136B7"/>
    <w:rsid w:val="009141C7"/>
    <w:rsid w:val="00916354"/>
    <w:rsid w:val="00916CEF"/>
    <w:rsid w:val="00916EE7"/>
    <w:rsid w:val="0091737C"/>
    <w:rsid w:val="00920E03"/>
    <w:rsid w:val="00920E3A"/>
    <w:rsid w:val="00921AE6"/>
    <w:rsid w:val="0092235B"/>
    <w:rsid w:val="0092279B"/>
    <w:rsid w:val="009241D1"/>
    <w:rsid w:val="00924EE9"/>
    <w:rsid w:val="0092527D"/>
    <w:rsid w:val="00925DEC"/>
    <w:rsid w:val="00926E56"/>
    <w:rsid w:val="00930115"/>
    <w:rsid w:val="00930454"/>
    <w:rsid w:val="009320CD"/>
    <w:rsid w:val="0093543B"/>
    <w:rsid w:val="00935966"/>
    <w:rsid w:val="00935F82"/>
    <w:rsid w:val="00936782"/>
    <w:rsid w:val="00936998"/>
    <w:rsid w:val="009369EB"/>
    <w:rsid w:val="00937FD9"/>
    <w:rsid w:val="00943550"/>
    <w:rsid w:val="0094397D"/>
    <w:rsid w:val="00944F8E"/>
    <w:rsid w:val="009451E9"/>
    <w:rsid w:val="00945F2B"/>
    <w:rsid w:val="00946B40"/>
    <w:rsid w:val="00947E36"/>
    <w:rsid w:val="009500E0"/>
    <w:rsid w:val="009509DC"/>
    <w:rsid w:val="00951E9E"/>
    <w:rsid w:val="00954D03"/>
    <w:rsid w:val="00955049"/>
    <w:rsid w:val="009563A7"/>
    <w:rsid w:val="00957E21"/>
    <w:rsid w:val="00960073"/>
    <w:rsid w:val="00960804"/>
    <w:rsid w:val="00960A92"/>
    <w:rsid w:val="00960C67"/>
    <w:rsid w:val="00961CFD"/>
    <w:rsid w:val="0096217B"/>
    <w:rsid w:val="0096403E"/>
    <w:rsid w:val="0096624B"/>
    <w:rsid w:val="00966954"/>
    <w:rsid w:val="00966B72"/>
    <w:rsid w:val="00967493"/>
    <w:rsid w:val="00967708"/>
    <w:rsid w:val="00970F5E"/>
    <w:rsid w:val="00972190"/>
    <w:rsid w:val="009740E2"/>
    <w:rsid w:val="009744EC"/>
    <w:rsid w:val="00975418"/>
    <w:rsid w:val="00976113"/>
    <w:rsid w:val="00977A70"/>
    <w:rsid w:val="0098011A"/>
    <w:rsid w:val="00980551"/>
    <w:rsid w:val="009819C4"/>
    <w:rsid w:val="00982E3B"/>
    <w:rsid w:val="00983E89"/>
    <w:rsid w:val="00984B37"/>
    <w:rsid w:val="00986FD2"/>
    <w:rsid w:val="00987FCF"/>
    <w:rsid w:val="00991E18"/>
    <w:rsid w:val="009959EB"/>
    <w:rsid w:val="00996725"/>
    <w:rsid w:val="0099707B"/>
    <w:rsid w:val="009A0C70"/>
    <w:rsid w:val="009A261A"/>
    <w:rsid w:val="009A60D0"/>
    <w:rsid w:val="009A6473"/>
    <w:rsid w:val="009A669D"/>
    <w:rsid w:val="009A68C1"/>
    <w:rsid w:val="009A781D"/>
    <w:rsid w:val="009B0069"/>
    <w:rsid w:val="009B1E85"/>
    <w:rsid w:val="009B247A"/>
    <w:rsid w:val="009B289C"/>
    <w:rsid w:val="009B2C6B"/>
    <w:rsid w:val="009B2D65"/>
    <w:rsid w:val="009B395F"/>
    <w:rsid w:val="009B3D81"/>
    <w:rsid w:val="009B3DA2"/>
    <w:rsid w:val="009B47FE"/>
    <w:rsid w:val="009B4F5D"/>
    <w:rsid w:val="009B5456"/>
    <w:rsid w:val="009B59DC"/>
    <w:rsid w:val="009B61EC"/>
    <w:rsid w:val="009B6AAB"/>
    <w:rsid w:val="009C0684"/>
    <w:rsid w:val="009C0A6A"/>
    <w:rsid w:val="009C0AA5"/>
    <w:rsid w:val="009C109D"/>
    <w:rsid w:val="009C14D1"/>
    <w:rsid w:val="009C1B49"/>
    <w:rsid w:val="009C1B5E"/>
    <w:rsid w:val="009C2478"/>
    <w:rsid w:val="009C3F9E"/>
    <w:rsid w:val="009C51BF"/>
    <w:rsid w:val="009C537C"/>
    <w:rsid w:val="009C5AE5"/>
    <w:rsid w:val="009C672B"/>
    <w:rsid w:val="009C7F88"/>
    <w:rsid w:val="009D021E"/>
    <w:rsid w:val="009D1071"/>
    <w:rsid w:val="009D2800"/>
    <w:rsid w:val="009D2D3C"/>
    <w:rsid w:val="009D337D"/>
    <w:rsid w:val="009D4A0F"/>
    <w:rsid w:val="009D4B13"/>
    <w:rsid w:val="009D5ACB"/>
    <w:rsid w:val="009D6B38"/>
    <w:rsid w:val="009D6D45"/>
    <w:rsid w:val="009D6FDF"/>
    <w:rsid w:val="009D75E2"/>
    <w:rsid w:val="009D7D2D"/>
    <w:rsid w:val="009E11D8"/>
    <w:rsid w:val="009E373B"/>
    <w:rsid w:val="009E38C3"/>
    <w:rsid w:val="009E47CB"/>
    <w:rsid w:val="009E48E3"/>
    <w:rsid w:val="009E4BD2"/>
    <w:rsid w:val="009E57D5"/>
    <w:rsid w:val="009E5A66"/>
    <w:rsid w:val="009E6DEA"/>
    <w:rsid w:val="009F058B"/>
    <w:rsid w:val="009F0D30"/>
    <w:rsid w:val="009F21A5"/>
    <w:rsid w:val="009F523B"/>
    <w:rsid w:val="009F549C"/>
    <w:rsid w:val="009F5924"/>
    <w:rsid w:val="009F69D1"/>
    <w:rsid w:val="00A013C4"/>
    <w:rsid w:val="00A01AD5"/>
    <w:rsid w:val="00A04153"/>
    <w:rsid w:val="00A04AE8"/>
    <w:rsid w:val="00A04C7B"/>
    <w:rsid w:val="00A04DA7"/>
    <w:rsid w:val="00A07298"/>
    <w:rsid w:val="00A10030"/>
    <w:rsid w:val="00A1064F"/>
    <w:rsid w:val="00A10CA8"/>
    <w:rsid w:val="00A11683"/>
    <w:rsid w:val="00A11852"/>
    <w:rsid w:val="00A12A0F"/>
    <w:rsid w:val="00A12DD1"/>
    <w:rsid w:val="00A140AE"/>
    <w:rsid w:val="00A141A6"/>
    <w:rsid w:val="00A15DD8"/>
    <w:rsid w:val="00A16D80"/>
    <w:rsid w:val="00A16E72"/>
    <w:rsid w:val="00A17CD1"/>
    <w:rsid w:val="00A17CFA"/>
    <w:rsid w:val="00A17EED"/>
    <w:rsid w:val="00A200E2"/>
    <w:rsid w:val="00A2061E"/>
    <w:rsid w:val="00A20CA2"/>
    <w:rsid w:val="00A24289"/>
    <w:rsid w:val="00A249C2"/>
    <w:rsid w:val="00A26B03"/>
    <w:rsid w:val="00A26B2F"/>
    <w:rsid w:val="00A27ECF"/>
    <w:rsid w:val="00A3019A"/>
    <w:rsid w:val="00A302D2"/>
    <w:rsid w:val="00A30839"/>
    <w:rsid w:val="00A30A76"/>
    <w:rsid w:val="00A30B5F"/>
    <w:rsid w:val="00A32105"/>
    <w:rsid w:val="00A3271D"/>
    <w:rsid w:val="00A34373"/>
    <w:rsid w:val="00A34680"/>
    <w:rsid w:val="00A35231"/>
    <w:rsid w:val="00A35BEC"/>
    <w:rsid w:val="00A37DD1"/>
    <w:rsid w:val="00A40B7E"/>
    <w:rsid w:val="00A41A1D"/>
    <w:rsid w:val="00A424B7"/>
    <w:rsid w:val="00A42949"/>
    <w:rsid w:val="00A43429"/>
    <w:rsid w:val="00A4343C"/>
    <w:rsid w:val="00A44204"/>
    <w:rsid w:val="00A44357"/>
    <w:rsid w:val="00A45092"/>
    <w:rsid w:val="00A52A1F"/>
    <w:rsid w:val="00A53376"/>
    <w:rsid w:val="00A53771"/>
    <w:rsid w:val="00A54560"/>
    <w:rsid w:val="00A55072"/>
    <w:rsid w:val="00A55E0B"/>
    <w:rsid w:val="00A572D3"/>
    <w:rsid w:val="00A605B4"/>
    <w:rsid w:val="00A606F5"/>
    <w:rsid w:val="00A62758"/>
    <w:rsid w:val="00A62C12"/>
    <w:rsid w:val="00A62E8A"/>
    <w:rsid w:val="00A6411F"/>
    <w:rsid w:val="00A65E5A"/>
    <w:rsid w:val="00A669C8"/>
    <w:rsid w:val="00A66D7C"/>
    <w:rsid w:val="00A67FBE"/>
    <w:rsid w:val="00A70EBB"/>
    <w:rsid w:val="00A718AD"/>
    <w:rsid w:val="00A724BB"/>
    <w:rsid w:val="00A72B94"/>
    <w:rsid w:val="00A73583"/>
    <w:rsid w:val="00A760A9"/>
    <w:rsid w:val="00A760D6"/>
    <w:rsid w:val="00A76E48"/>
    <w:rsid w:val="00A8029D"/>
    <w:rsid w:val="00A80923"/>
    <w:rsid w:val="00A80AA1"/>
    <w:rsid w:val="00A80F5C"/>
    <w:rsid w:val="00A81890"/>
    <w:rsid w:val="00A821B0"/>
    <w:rsid w:val="00A82F5E"/>
    <w:rsid w:val="00A83CE1"/>
    <w:rsid w:val="00A83E75"/>
    <w:rsid w:val="00A85F71"/>
    <w:rsid w:val="00A867CB"/>
    <w:rsid w:val="00A86C86"/>
    <w:rsid w:val="00A907AC"/>
    <w:rsid w:val="00A919A0"/>
    <w:rsid w:val="00A91E41"/>
    <w:rsid w:val="00A923E4"/>
    <w:rsid w:val="00A94DBC"/>
    <w:rsid w:val="00A9542D"/>
    <w:rsid w:val="00A956E9"/>
    <w:rsid w:val="00A95A07"/>
    <w:rsid w:val="00A95B32"/>
    <w:rsid w:val="00A967C8"/>
    <w:rsid w:val="00A96AD0"/>
    <w:rsid w:val="00A97BA0"/>
    <w:rsid w:val="00AA0A98"/>
    <w:rsid w:val="00AA2FBB"/>
    <w:rsid w:val="00AA3BE9"/>
    <w:rsid w:val="00AA447D"/>
    <w:rsid w:val="00AA4778"/>
    <w:rsid w:val="00AA4AEB"/>
    <w:rsid w:val="00AA5116"/>
    <w:rsid w:val="00AA54CF"/>
    <w:rsid w:val="00AA58F7"/>
    <w:rsid w:val="00AA7606"/>
    <w:rsid w:val="00AB0660"/>
    <w:rsid w:val="00AB1688"/>
    <w:rsid w:val="00AB2EB8"/>
    <w:rsid w:val="00AB2EDB"/>
    <w:rsid w:val="00AB3408"/>
    <w:rsid w:val="00AB3F8C"/>
    <w:rsid w:val="00AB43CA"/>
    <w:rsid w:val="00AB4593"/>
    <w:rsid w:val="00AB4D46"/>
    <w:rsid w:val="00AB5377"/>
    <w:rsid w:val="00AB5638"/>
    <w:rsid w:val="00AB5A38"/>
    <w:rsid w:val="00AB60C7"/>
    <w:rsid w:val="00AB641E"/>
    <w:rsid w:val="00AB77F3"/>
    <w:rsid w:val="00AB7802"/>
    <w:rsid w:val="00AB7C4A"/>
    <w:rsid w:val="00AC0495"/>
    <w:rsid w:val="00AC0EC2"/>
    <w:rsid w:val="00AC18A7"/>
    <w:rsid w:val="00AC1C4C"/>
    <w:rsid w:val="00AC2FD6"/>
    <w:rsid w:val="00AC5065"/>
    <w:rsid w:val="00AC56EB"/>
    <w:rsid w:val="00AD12C5"/>
    <w:rsid w:val="00AD1877"/>
    <w:rsid w:val="00AD1FB9"/>
    <w:rsid w:val="00AD3507"/>
    <w:rsid w:val="00AD5673"/>
    <w:rsid w:val="00AD5F60"/>
    <w:rsid w:val="00AD5FA1"/>
    <w:rsid w:val="00AD6178"/>
    <w:rsid w:val="00AD787B"/>
    <w:rsid w:val="00AD7929"/>
    <w:rsid w:val="00AE0EC6"/>
    <w:rsid w:val="00AE0F7B"/>
    <w:rsid w:val="00AE3A39"/>
    <w:rsid w:val="00AE3C6C"/>
    <w:rsid w:val="00AE3FC2"/>
    <w:rsid w:val="00AE41EF"/>
    <w:rsid w:val="00AE4838"/>
    <w:rsid w:val="00AE4A43"/>
    <w:rsid w:val="00AE4CF6"/>
    <w:rsid w:val="00AE5682"/>
    <w:rsid w:val="00AE5953"/>
    <w:rsid w:val="00AE7708"/>
    <w:rsid w:val="00AE775E"/>
    <w:rsid w:val="00AE79BC"/>
    <w:rsid w:val="00AE7A32"/>
    <w:rsid w:val="00AE7D62"/>
    <w:rsid w:val="00AE7E20"/>
    <w:rsid w:val="00AF11FD"/>
    <w:rsid w:val="00AF1780"/>
    <w:rsid w:val="00AF181A"/>
    <w:rsid w:val="00AF1B31"/>
    <w:rsid w:val="00AF257D"/>
    <w:rsid w:val="00AF563D"/>
    <w:rsid w:val="00B0053A"/>
    <w:rsid w:val="00B0114F"/>
    <w:rsid w:val="00B01867"/>
    <w:rsid w:val="00B01AE3"/>
    <w:rsid w:val="00B0314E"/>
    <w:rsid w:val="00B0413F"/>
    <w:rsid w:val="00B078D0"/>
    <w:rsid w:val="00B10136"/>
    <w:rsid w:val="00B11FC5"/>
    <w:rsid w:val="00B12149"/>
    <w:rsid w:val="00B1240D"/>
    <w:rsid w:val="00B135DB"/>
    <w:rsid w:val="00B13B97"/>
    <w:rsid w:val="00B14659"/>
    <w:rsid w:val="00B151DE"/>
    <w:rsid w:val="00B15A55"/>
    <w:rsid w:val="00B15B63"/>
    <w:rsid w:val="00B15B9C"/>
    <w:rsid w:val="00B15E4E"/>
    <w:rsid w:val="00B171A7"/>
    <w:rsid w:val="00B17248"/>
    <w:rsid w:val="00B17466"/>
    <w:rsid w:val="00B17839"/>
    <w:rsid w:val="00B178E3"/>
    <w:rsid w:val="00B17932"/>
    <w:rsid w:val="00B20767"/>
    <w:rsid w:val="00B208EC"/>
    <w:rsid w:val="00B20B5E"/>
    <w:rsid w:val="00B20FB5"/>
    <w:rsid w:val="00B22AE5"/>
    <w:rsid w:val="00B22E4F"/>
    <w:rsid w:val="00B22F1F"/>
    <w:rsid w:val="00B248EF"/>
    <w:rsid w:val="00B26437"/>
    <w:rsid w:val="00B26D83"/>
    <w:rsid w:val="00B26EB4"/>
    <w:rsid w:val="00B27A73"/>
    <w:rsid w:val="00B27E24"/>
    <w:rsid w:val="00B302DF"/>
    <w:rsid w:val="00B3134A"/>
    <w:rsid w:val="00B3282B"/>
    <w:rsid w:val="00B3296F"/>
    <w:rsid w:val="00B32D16"/>
    <w:rsid w:val="00B33F15"/>
    <w:rsid w:val="00B35A60"/>
    <w:rsid w:val="00B35FDD"/>
    <w:rsid w:val="00B36988"/>
    <w:rsid w:val="00B376B8"/>
    <w:rsid w:val="00B40296"/>
    <w:rsid w:val="00B4075B"/>
    <w:rsid w:val="00B41211"/>
    <w:rsid w:val="00B4161B"/>
    <w:rsid w:val="00B428D8"/>
    <w:rsid w:val="00B44BE9"/>
    <w:rsid w:val="00B45027"/>
    <w:rsid w:val="00B45FDF"/>
    <w:rsid w:val="00B467B8"/>
    <w:rsid w:val="00B46CAD"/>
    <w:rsid w:val="00B46FE2"/>
    <w:rsid w:val="00B47079"/>
    <w:rsid w:val="00B47307"/>
    <w:rsid w:val="00B50996"/>
    <w:rsid w:val="00B515A6"/>
    <w:rsid w:val="00B51718"/>
    <w:rsid w:val="00B526BE"/>
    <w:rsid w:val="00B54107"/>
    <w:rsid w:val="00B54436"/>
    <w:rsid w:val="00B54997"/>
    <w:rsid w:val="00B55533"/>
    <w:rsid w:val="00B56D0F"/>
    <w:rsid w:val="00B6015D"/>
    <w:rsid w:val="00B60ABE"/>
    <w:rsid w:val="00B6173A"/>
    <w:rsid w:val="00B624A1"/>
    <w:rsid w:val="00B62892"/>
    <w:rsid w:val="00B6351F"/>
    <w:rsid w:val="00B63A15"/>
    <w:rsid w:val="00B65BB0"/>
    <w:rsid w:val="00B677BF"/>
    <w:rsid w:val="00B67F08"/>
    <w:rsid w:val="00B67FA4"/>
    <w:rsid w:val="00B703CC"/>
    <w:rsid w:val="00B70A2B"/>
    <w:rsid w:val="00B70DB6"/>
    <w:rsid w:val="00B72B7D"/>
    <w:rsid w:val="00B72E25"/>
    <w:rsid w:val="00B75601"/>
    <w:rsid w:val="00B760BE"/>
    <w:rsid w:val="00B77A05"/>
    <w:rsid w:val="00B8080B"/>
    <w:rsid w:val="00B81422"/>
    <w:rsid w:val="00B82708"/>
    <w:rsid w:val="00B83D97"/>
    <w:rsid w:val="00B842A3"/>
    <w:rsid w:val="00B8469F"/>
    <w:rsid w:val="00B84BCC"/>
    <w:rsid w:val="00B86B02"/>
    <w:rsid w:val="00B87091"/>
    <w:rsid w:val="00B926F5"/>
    <w:rsid w:val="00B93C1E"/>
    <w:rsid w:val="00B97297"/>
    <w:rsid w:val="00BA2884"/>
    <w:rsid w:val="00BA313F"/>
    <w:rsid w:val="00BA31A0"/>
    <w:rsid w:val="00BA3313"/>
    <w:rsid w:val="00BA41C1"/>
    <w:rsid w:val="00BA4CD0"/>
    <w:rsid w:val="00BA4FC3"/>
    <w:rsid w:val="00BA6545"/>
    <w:rsid w:val="00BA69FC"/>
    <w:rsid w:val="00BA6BEB"/>
    <w:rsid w:val="00BA7CFE"/>
    <w:rsid w:val="00BB0C38"/>
    <w:rsid w:val="00BB106A"/>
    <w:rsid w:val="00BB14E6"/>
    <w:rsid w:val="00BB17A9"/>
    <w:rsid w:val="00BB1E99"/>
    <w:rsid w:val="00BB243F"/>
    <w:rsid w:val="00BB2D48"/>
    <w:rsid w:val="00BB3740"/>
    <w:rsid w:val="00BB5229"/>
    <w:rsid w:val="00BB61C1"/>
    <w:rsid w:val="00BB6569"/>
    <w:rsid w:val="00BB7B18"/>
    <w:rsid w:val="00BB7F75"/>
    <w:rsid w:val="00BC152C"/>
    <w:rsid w:val="00BC1730"/>
    <w:rsid w:val="00BC2AF9"/>
    <w:rsid w:val="00BC37BE"/>
    <w:rsid w:val="00BC4798"/>
    <w:rsid w:val="00BC50C4"/>
    <w:rsid w:val="00BC7266"/>
    <w:rsid w:val="00BD0BCB"/>
    <w:rsid w:val="00BD1EF9"/>
    <w:rsid w:val="00BD2065"/>
    <w:rsid w:val="00BD2532"/>
    <w:rsid w:val="00BD4351"/>
    <w:rsid w:val="00BD5523"/>
    <w:rsid w:val="00BD573B"/>
    <w:rsid w:val="00BD7835"/>
    <w:rsid w:val="00BD7C68"/>
    <w:rsid w:val="00BE34CD"/>
    <w:rsid w:val="00BE41C4"/>
    <w:rsid w:val="00BE4932"/>
    <w:rsid w:val="00BE4BB7"/>
    <w:rsid w:val="00BE529C"/>
    <w:rsid w:val="00BE5CFF"/>
    <w:rsid w:val="00BE5E1E"/>
    <w:rsid w:val="00BE63DC"/>
    <w:rsid w:val="00BE6CA9"/>
    <w:rsid w:val="00BE76A5"/>
    <w:rsid w:val="00BE77C1"/>
    <w:rsid w:val="00BF0D75"/>
    <w:rsid w:val="00BF1FD1"/>
    <w:rsid w:val="00BF2005"/>
    <w:rsid w:val="00BF2B5B"/>
    <w:rsid w:val="00BF3283"/>
    <w:rsid w:val="00BF4632"/>
    <w:rsid w:val="00BF7658"/>
    <w:rsid w:val="00BF774D"/>
    <w:rsid w:val="00C00ADD"/>
    <w:rsid w:val="00C00C7E"/>
    <w:rsid w:val="00C011E8"/>
    <w:rsid w:val="00C016FB"/>
    <w:rsid w:val="00C01757"/>
    <w:rsid w:val="00C0365A"/>
    <w:rsid w:val="00C0373B"/>
    <w:rsid w:val="00C05088"/>
    <w:rsid w:val="00C05491"/>
    <w:rsid w:val="00C0637A"/>
    <w:rsid w:val="00C115CA"/>
    <w:rsid w:val="00C135C6"/>
    <w:rsid w:val="00C1451D"/>
    <w:rsid w:val="00C1487A"/>
    <w:rsid w:val="00C15A22"/>
    <w:rsid w:val="00C178E2"/>
    <w:rsid w:val="00C17BEA"/>
    <w:rsid w:val="00C2132F"/>
    <w:rsid w:val="00C216AC"/>
    <w:rsid w:val="00C218BD"/>
    <w:rsid w:val="00C23919"/>
    <w:rsid w:val="00C242BC"/>
    <w:rsid w:val="00C248C2"/>
    <w:rsid w:val="00C27F64"/>
    <w:rsid w:val="00C306E3"/>
    <w:rsid w:val="00C3165A"/>
    <w:rsid w:val="00C32042"/>
    <w:rsid w:val="00C33A3B"/>
    <w:rsid w:val="00C33C76"/>
    <w:rsid w:val="00C348CF"/>
    <w:rsid w:val="00C34B3A"/>
    <w:rsid w:val="00C34DE1"/>
    <w:rsid w:val="00C36B30"/>
    <w:rsid w:val="00C37005"/>
    <w:rsid w:val="00C37477"/>
    <w:rsid w:val="00C37E15"/>
    <w:rsid w:val="00C40980"/>
    <w:rsid w:val="00C42FD1"/>
    <w:rsid w:val="00C43B57"/>
    <w:rsid w:val="00C45F03"/>
    <w:rsid w:val="00C4754A"/>
    <w:rsid w:val="00C47C36"/>
    <w:rsid w:val="00C50148"/>
    <w:rsid w:val="00C502D8"/>
    <w:rsid w:val="00C5061A"/>
    <w:rsid w:val="00C50E41"/>
    <w:rsid w:val="00C50EA4"/>
    <w:rsid w:val="00C50F86"/>
    <w:rsid w:val="00C51F88"/>
    <w:rsid w:val="00C53D54"/>
    <w:rsid w:val="00C53F82"/>
    <w:rsid w:val="00C54E67"/>
    <w:rsid w:val="00C55103"/>
    <w:rsid w:val="00C579E0"/>
    <w:rsid w:val="00C57A21"/>
    <w:rsid w:val="00C606DC"/>
    <w:rsid w:val="00C613BD"/>
    <w:rsid w:val="00C62BFE"/>
    <w:rsid w:val="00C63093"/>
    <w:rsid w:val="00C649EA"/>
    <w:rsid w:val="00C64C8A"/>
    <w:rsid w:val="00C65725"/>
    <w:rsid w:val="00C66310"/>
    <w:rsid w:val="00C6670C"/>
    <w:rsid w:val="00C66D34"/>
    <w:rsid w:val="00C67120"/>
    <w:rsid w:val="00C676B3"/>
    <w:rsid w:val="00C731A8"/>
    <w:rsid w:val="00C732D1"/>
    <w:rsid w:val="00C74BA5"/>
    <w:rsid w:val="00C7501B"/>
    <w:rsid w:val="00C75D03"/>
    <w:rsid w:val="00C76AEA"/>
    <w:rsid w:val="00C77318"/>
    <w:rsid w:val="00C8276D"/>
    <w:rsid w:val="00C827A8"/>
    <w:rsid w:val="00C830D2"/>
    <w:rsid w:val="00C832A8"/>
    <w:rsid w:val="00C84663"/>
    <w:rsid w:val="00C849F2"/>
    <w:rsid w:val="00C854C4"/>
    <w:rsid w:val="00C86B01"/>
    <w:rsid w:val="00C90DAE"/>
    <w:rsid w:val="00C90E93"/>
    <w:rsid w:val="00C92296"/>
    <w:rsid w:val="00C924F0"/>
    <w:rsid w:val="00C955F2"/>
    <w:rsid w:val="00C9629D"/>
    <w:rsid w:val="00C9689E"/>
    <w:rsid w:val="00C971B8"/>
    <w:rsid w:val="00C97408"/>
    <w:rsid w:val="00C97F60"/>
    <w:rsid w:val="00CA0E08"/>
    <w:rsid w:val="00CA1945"/>
    <w:rsid w:val="00CA1B00"/>
    <w:rsid w:val="00CA342A"/>
    <w:rsid w:val="00CA5CAD"/>
    <w:rsid w:val="00CA6AE9"/>
    <w:rsid w:val="00CA7F85"/>
    <w:rsid w:val="00CB14D0"/>
    <w:rsid w:val="00CB1613"/>
    <w:rsid w:val="00CB1855"/>
    <w:rsid w:val="00CB1F48"/>
    <w:rsid w:val="00CB3652"/>
    <w:rsid w:val="00CB52DA"/>
    <w:rsid w:val="00CB64C7"/>
    <w:rsid w:val="00CB6943"/>
    <w:rsid w:val="00CB7A01"/>
    <w:rsid w:val="00CC0BC0"/>
    <w:rsid w:val="00CC1EA1"/>
    <w:rsid w:val="00CC1EA6"/>
    <w:rsid w:val="00CC3C14"/>
    <w:rsid w:val="00CC461E"/>
    <w:rsid w:val="00CC5CDA"/>
    <w:rsid w:val="00CC61BD"/>
    <w:rsid w:val="00CC671A"/>
    <w:rsid w:val="00CC699C"/>
    <w:rsid w:val="00CD006F"/>
    <w:rsid w:val="00CD1049"/>
    <w:rsid w:val="00CD1464"/>
    <w:rsid w:val="00CD2CE1"/>
    <w:rsid w:val="00CD3BD8"/>
    <w:rsid w:val="00CD42E1"/>
    <w:rsid w:val="00CD521E"/>
    <w:rsid w:val="00CD5D7F"/>
    <w:rsid w:val="00CD73B4"/>
    <w:rsid w:val="00CE1047"/>
    <w:rsid w:val="00CE1EE3"/>
    <w:rsid w:val="00CE2D93"/>
    <w:rsid w:val="00CE3D3D"/>
    <w:rsid w:val="00CE4189"/>
    <w:rsid w:val="00CE4B65"/>
    <w:rsid w:val="00CE62C6"/>
    <w:rsid w:val="00CE6336"/>
    <w:rsid w:val="00CE6501"/>
    <w:rsid w:val="00CE6A7E"/>
    <w:rsid w:val="00CE6C63"/>
    <w:rsid w:val="00CF0519"/>
    <w:rsid w:val="00CF0B39"/>
    <w:rsid w:val="00CF0D83"/>
    <w:rsid w:val="00CF180D"/>
    <w:rsid w:val="00CF25B3"/>
    <w:rsid w:val="00CF3AE5"/>
    <w:rsid w:val="00CF4AA3"/>
    <w:rsid w:val="00CF5470"/>
    <w:rsid w:val="00CF5A53"/>
    <w:rsid w:val="00CF6706"/>
    <w:rsid w:val="00CF6A5D"/>
    <w:rsid w:val="00CF747E"/>
    <w:rsid w:val="00CF74D4"/>
    <w:rsid w:val="00D00AB5"/>
    <w:rsid w:val="00D02569"/>
    <w:rsid w:val="00D02956"/>
    <w:rsid w:val="00D02C38"/>
    <w:rsid w:val="00D02F19"/>
    <w:rsid w:val="00D03581"/>
    <w:rsid w:val="00D038FC"/>
    <w:rsid w:val="00D03BB4"/>
    <w:rsid w:val="00D04437"/>
    <w:rsid w:val="00D053B4"/>
    <w:rsid w:val="00D06652"/>
    <w:rsid w:val="00D066BD"/>
    <w:rsid w:val="00D06FEA"/>
    <w:rsid w:val="00D073C3"/>
    <w:rsid w:val="00D106BF"/>
    <w:rsid w:val="00D11F0E"/>
    <w:rsid w:val="00D13CA8"/>
    <w:rsid w:val="00D169D6"/>
    <w:rsid w:val="00D17986"/>
    <w:rsid w:val="00D202AA"/>
    <w:rsid w:val="00D20C86"/>
    <w:rsid w:val="00D21353"/>
    <w:rsid w:val="00D22308"/>
    <w:rsid w:val="00D254A3"/>
    <w:rsid w:val="00D257CF"/>
    <w:rsid w:val="00D25A8A"/>
    <w:rsid w:val="00D268BF"/>
    <w:rsid w:val="00D30020"/>
    <w:rsid w:val="00D305BD"/>
    <w:rsid w:val="00D33274"/>
    <w:rsid w:val="00D3376A"/>
    <w:rsid w:val="00D34035"/>
    <w:rsid w:val="00D35DE1"/>
    <w:rsid w:val="00D36A67"/>
    <w:rsid w:val="00D3736B"/>
    <w:rsid w:val="00D378A8"/>
    <w:rsid w:val="00D41E83"/>
    <w:rsid w:val="00D4256C"/>
    <w:rsid w:val="00D426EB"/>
    <w:rsid w:val="00D42CC7"/>
    <w:rsid w:val="00D43681"/>
    <w:rsid w:val="00D44F32"/>
    <w:rsid w:val="00D45DB5"/>
    <w:rsid w:val="00D46E92"/>
    <w:rsid w:val="00D47184"/>
    <w:rsid w:val="00D47817"/>
    <w:rsid w:val="00D50A46"/>
    <w:rsid w:val="00D5191D"/>
    <w:rsid w:val="00D5285A"/>
    <w:rsid w:val="00D53A70"/>
    <w:rsid w:val="00D5415F"/>
    <w:rsid w:val="00D547F6"/>
    <w:rsid w:val="00D54A9C"/>
    <w:rsid w:val="00D55609"/>
    <w:rsid w:val="00D57371"/>
    <w:rsid w:val="00D57C94"/>
    <w:rsid w:val="00D61C9A"/>
    <w:rsid w:val="00D62731"/>
    <w:rsid w:val="00D63D95"/>
    <w:rsid w:val="00D65139"/>
    <w:rsid w:val="00D65A3F"/>
    <w:rsid w:val="00D65EC3"/>
    <w:rsid w:val="00D70108"/>
    <w:rsid w:val="00D709C1"/>
    <w:rsid w:val="00D711BE"/>
    <w:rsid w:val="00D71700"/>
    <w:rsid w:val="00D729FA"/>
    <w:rsid w:val="00D74791"/>
    <w:rsid w:val="00D748FB"/>
    <w:rsid w:val="00D7582C"/>
    <w:rsid w:val="00D76BE8"/>
    <w:rsid w:val="00D77265"/>
    <w:rsid w:val="00D77400"/>
    <w:rsid w:val="00D802D2"/>
    <w:rsid w:val="00D80432"/>
    <w:rsid w:val="00D813F2"/>
    <w:rsid w:val="00D8169B"/>
    <w:rsid w:val="00D83093"/>
    <w:rsid w:val="00D839C8"/>
    <w:rsid w:val="00D83A6C"/>
    <w:rsid w:val="00D840C4"/>
    <w:rsid w:val="00D8469D"/>
    <w:rsid w:val="00D84804"/>
    <w:rsid w:val="00D85B4F"/>
    <w:rsid w:val="00D874F4"/>
    <w:rsid w:val="00D876FD"/>
    <w:rsid w:val="00D91872"/>
    <w:rsid w:val="00D91CDF"/>
    <w:rsid w:val="00D9298C"/>
    <w:rsid w:val="00D93300"/>
    <w:rsid w:val="00D9366D"/>
    <w:rsid w:val="00D93ABB"/>
    <w:rsid w:val="00D9446B"/>
    <w:rsid w:val="00D9499E"/>
    <w:rsid w:val="00D96DE2"/>
    <w:rsid w:val="00D97723"/>
    <w:rsid w:val="00DA0BC1"/>
    <w:rsid w:val="00DA185A"/>
    <w:rsid w:val="00DA4D54"/>
    <w:rsid w:val="00DA4D80"/>
    <w:rsid w:val="00DA53BD"/>
    <w:rsid w:val="00DB051F"/>
    <w:rsid w:val="00DB17C6"/>
    <w:rsid w:val="00DB2213"/>
    <w:rsid w:val="00DB342C"/>
    <w:rsid w:val="00DB3CCD"/>
    <w:rsid w:val="00DB4610"/>
    <w:rsid w:val="00DB508A"/>
    <w:rsid w:val="00DB54CE"/>
    <w:rsid w:val="00DB5EB6"/>
    <w:rsid w:val="00DB748E"/>
    <w:rsid w:val="00DB76B7"/>
    <w:rsid w:val="00DB76DC"/>
    <w:rsid w:val="00DC0305"/>
    <w:rsid w:val="00DC0912"/>
    <w:rsid w:val="00DC1AF8"/>
    <w:rsid w:val="00DC1CCE"/>
    <w:rsid w:val="00DC2002"/>
    <w:rsid w:val="00DC2879"/>
    <w:rsid w:val="00DC4A40"/>
    <w:rsid w:val="00DC5DE1"/>
    <w:rsid w:val="00DC7406"/>
    <w:rsid w:val="00DC78AE"/>
    <w:rsid w:val="00DD0554"/>
    <w:rsid w:val="00DD0E6E"/>
    <w:rsid w:val="00DD1E7D"/>
    <w:rsid w:val="00DD2FBD"/>
    <w:rsid w:val="00DD4276"/>
    <w:rsid w:val="00DD4D80"/>
    <w:rsid w:val="00DD622F"/>
    <w:rsid w:val="00DD6CC5"/>
    <w:rsid w:val="00DD702B"/>
    <w:rsid w:val="00DE1646"/>
    <w:rsid w:val="00DE27FC"/>
    <w:rsid w:val="00DE4995"/>
    <w:rsid w:val="00DE55A7"/>
    <w:rsid w:val="00DE7B6B"/>
    <w:rsid w:val="00DF117A"/>
    <w:rsid w:val="00DF1AFF"/>
    <w:rsid w:val="00DF2074"/>
    <w:rsid w:val="00DF2632"/>
    <w:rsid w:val="00DF2693"/>
    <w:rsid w:val="00DF3444"/>
    <w:rsid w:val="00DF4570"/>
    <w:rsid w:val="00DF5FDB"/>
    <w:rsid w:val="00DF7E28"/>
    <w:rsid w:val="00E006F4"/>
    <w:rsid w:val="00E01A22"/>
    <w:rsid w:val="00E0264C"/>
    <w:rsid w:val="00E026BA"/>
    <w:rsid w:val="00E02C5C"/>
    <w:rsid w:val="00E033F7"/>
    <w:rsid w:val="00E03DC8"/>
    <w:rsid w:val="00E04FB0"/>
    <w:rsid w:val="00E05213"/>
    <w:rsid w:val="00E05984"/>
    <w:rsid w:val="00E05D04"/>
    <w:rsid w:val="00E06356"/>
    <w:rsid w:val="00E07120"/>
    <w:rsid w:val="00E10492"/>
    <w:rsid w:val="00E1460D"/>
    <w:rsid w:val="00E15310"/>
    <w:rsid w:val="00E1644B"/>
    <w:rsid w:val="00E164A9"/>
    <w:rsid w:val="00E20B57"/>
    <w:rsid w:val="00E20DE0"/>
    <w:rsid w:val="00E21C32"/>
    <w:rsid w:val="00E225B1"/>
    <w:rsid w:val="00E22EE3"/>
    <w:rsid w:val="00E23A3C"/>
    <w:rsid w:val="00E24913"/>
    <w:rsid w:val="00E2498F"/>
    <w:rsid w:val="00E25973"/>
    <w:rsid w:val="00E25C37"/>
    <w:rsid w:val="00E26462"/>
    <w:rsid w:val="00E26668"/>
    <w:rsid w:val="00E26736"/>
    <w:rsid w:val="00E2693B"/>
    <w:rsid w:val="00E26B58"/>
    <w:rsid w:val="00E26B85"/>
    <w:rsid w:val="00E2705C"/>
    <w:rsid w:val="00E307EB"/>
    <w:rsid w:val="00E30EB5"/>
    <w:rsid w:val="00E313DC"/>
    <w:rsid w:val="00E31B51"/>
    <w:rsid w:val="00E32BE9"/>
    <w:rsid w:val="00E32E5B"/>
    <w:rsid w:val="00E348BF"/>
    <w:rsid w:val="00E3506C"/>
    <w:rsid w:val="00E37723"/>
    <w:rsid w:val="00E37A1A"/>
    <w:rsid w:val="00E41743"/>
    <w:rsid w:val="00E41BF6"/>
    <w:rsid w:val="00E4240A"/>
    <w:rsid w:val="00E42FDB"/>
    <w:rsid w:val="00E430EA"/>
    <w:rsid w:val="00E4389F"/>
    <w:rsid w:val="00E46479"/>
    <w:rsid w:val="00E508EE"/>
    <w:rsid w:val="00E516E2"/>
    <w:rsid w:val="00E52B50"/>
    <w:rsid w:val="00E52EF6"/>
    <w:rsid w:val="00E54596"/>
    <w:rsid w:val="00E54A6D"/>
    <w:rsid w:val="00E54FE2"/>
    <w:rsid w:val="00E5546D"/>
    <w:rsid w:val="00E55BBA"/>
    <w:rsid w:val="00E56976"/>
    <w:rsid w:val="00E56FD3"/>
    <w:rsid w:val="00E57B46"/>
    <w:rsid w:val="00E57C0A"/>
    <w:rsid w:val="00E57CA2"/>
    <w:rsid w:val="00E627A2"/>
    <w:rsid w:val="00E62D37"/>
    <w:rsid w:val="00E62DEE"/>
    <w:rsid w:val="00E64601"/>
    <w:rsid w:val="00E64C53"/>
    <w:rsid w:val="00E650D1"/>
    <w:rsid w:val="00E67A1F"/>
    <w:rsid w:val="00E70171"/>
    <w:rsid w:val="00E701FE"/>
    <w:rsid w:val="00E70324"/>
    <w:rsid w:val="00E71780"/>
    <w:rsid w:val="00E7475A"/>
    <w:rsid w:val="00E7598D"/>
    <w:rsid w:val="00E7638E"/>
    <w:rsid w:val="00E770BE"/>
    <w:rsid w:val="00E774D5"/>
    <w:rsid w:val="00E80825"/>
    <w:rsid w:val="00E82720"/>
    <w:rsid w:val="00E84183"/>
    <w:rsid w:val="00E8477B"/>
    <w:rsid w:val="00E85704"/>
    <w:rsid w:val="00E869A2"/>
    <w:rsid w:val="00E86B3E"/>
    <w:rsid w:val="00E87228"/>
    <w:rsid w:val="00E874DE"/>
    <w:rsid w:val="00E90262"/>
    <w:rsid w:val="00E90770"/>
    <w:rsid w:val="00E91B0C"/>
    <w:rsid w:val="00E93756"/>
    <w:rsid w:val="00E96EFD"/>
    <w:rsid w:val="00EA1089"/>
    <w:rsid w:val="00EA2780"/>
    <w:rsid w:val="00EA2E4F"/>
    <w:rsid w:val="00EA301A"/>
    <w:rsid w:val="00EA4AD6"/>
    <w:rsid w:val="00EA4DAC"/>
    <w:rsid w:val="00EA5AD5"/>
    <w:rsid w:val="00EA5DD3"/>
    <w:rsid w:val="00EA6A0C"/>
    <w:rsid w:val="00EB0787"/>
    <w:rsid w:val="00EB24D0"/>
    <w:rsid w:val="00EB3EEB"/>
    <w:rsid w:val="00EB46CB"/>
    <w:rsid w:val="00EB52DE"/>
    <w:rsid w:val="00EB60F0"/>
    <w:rsid w:val="00EB73FB"/>
    <w:rsid w:val="00EC0011"/>
    <w:rsid w:val="00EC0488"/>
    <w:rsid w:val="00EC17B6"/>
    <w:rsid w:val="00EC1A4C"/>
    <w:rsid w:val="00EC1BC5"/>
    <w:rsid w:val="00EC2A0A"/>
    <w:rsid w:val="00EC32C3"/>
    <w:rsid w:val="00EC53A8"/>
    <w:rsid w:val="00EC63FA"/>
    <w:rsid w:val="00EC6F52"/>
    <w:rsid w:val="00ED1D8F"/>
    <w:rsid w:val="00ED254F"/>
    <w:rsid w:val="00ED28E1"/>
    <w:rsid w:val="00ED3E99"/>
    <w:rsid w:val="00ED4D03"/>
    <w:rsid w:val="00ED53A0"/>
    <w:rsid w:val="00ED6D91"/>
    <w:rsid w:val="00ED7541"/>
    <w:rsid w:val="00EE0AB0"/>
    <w:rsid w:val="00EE0DC7"/>
    <w:rsid w:val="00EE12DF"/>
    <w:rsid w:val="00EE279E"/>
    <w:rsid w:val="00EE2E6E"/>
    <w:rsid w:val="00EE3117"/>
    <w:rsid w:val="00EE6452"/>
    <w:rsid w:val="00EE742A"/>
    <w:rsid w:val="00EE746C"/>
    <w:rsid w:val="00EF0093"/>
    <w:rsid w:val="00EF0EDE"/>
    <w:rsid w:val="00EF2612"/>
    <w:rsid w:val="00EF2B2E"/>
    <w:rsid w:val="00EF2C50"/>
    <w:rsid w:val="00EF43E4"/>
    <w:rsid w:val="00EF48B9"/>
    <w:rsid w:val="00EF4A87"/>
    <w:rsid w:val="00EF76BD"/>
    <w:rsid w:val="00F001FD"/>
    <w:rsid w:val="00F00711"/>
    <w:rsid w:val="00F00D7F"/>
    <w:rsid w:val="00F01023"/>
    <w:rsid w:val="00F061A9"/>
    <w:rsid w:val="00F0705F"/>
    <w:rsid w:val="00F07E67"/>
    <w:rsid w:val="00F1054A"/>
    <w:rsid w:val="00F1156F"/>
    <w:rsid w:val="00F11EEE"/>
    <w:rsid w:val="00F12E84"/>
    <w:rsid w:val="00F13191"/>
    <w:rsid w:val="00F16A5A"/>
    <w:rsid w:val="00F17673"/>
    <w:rsid w:val="00F2053E"/>
    <w:rsid w:val="00F20879"/>
    <w:rsid w:val="00F2121C"/>
    <w:rsid w:val="00F21A12"/>
    <w:rsid w:val="00F2362B"/>
    <w:rsid w:val="00F24352"/>
    <w:rsid w:val="00F261D3"/>
    <w:rsid w:val="00F26B03"/>
    <w:rsid w:val="00F3007B"/>
    <w:rsid w:val="00F3193C"/>
    <w:rsid w:val="00F3231D"/>
    <w:rsid w:val="00F325FE"/>
    <w:rsid w:val="00F32F3D"/>
    <w:rsid w:val="00F33127"/>
    <w:rsid w:val="00F344D2"/>
    <w:rsid w:val="00F352F7"/>
    <w:rsid w:val="00F361B0"/>
    <w:rsid w:val="00F3669F"/>
    <w:rsid w:val="00F36972"/>
    <w:rsid w:val="00F36CBC"/>
    <w:rsid w:val="00F3749F"/>
    <w:rsid w:val="00F410DA"/>
    <w:rsid w:val="00F41FE3"/>
    <w:rsid w:val="00F43089"/>
    <w:rsid w:val="00F43248"/>
    <w:rsid w:val="00F43266"/>
    <w:rsid w:val="00F43D80"/>
    <w:rsid w:val="00F43DB8"/>
    <w:rsid w:val="00F43EF3"/>
    <w:rsid w:val="00F44EDB"/>
    <w:rsid w:val="00F44F2B"/>
    <w:rsid w:val="00F44F7E"/>
    <w:rsid w:val="00F46292"/>
    <w:rsid w:val="00F46827"/>
    <w:rsid w:val="00F47F29"/>
    <w:rsid w:val="00F514CF"/>
    <w:rsid w:val="00F53625"/>
    <w:rsid w:val="00F55DFE"/>
    <w:rsid w:val="00F55E5F"/>
    <w:rsid w:val="00F56167"/>
    <w:rsid w:val="00F56C1A"/>
    <w:rsid w:val="00F56ECB"/>
    <w:rsid w:val="00F6070E"/>
    <w:rsid w:val="00F6135E"/>
    <w:rsid w:val="00F634A1"/>
    <w:rsid w:val="00F63B71"/>
    <w:rsid w:val="00F647D1"/>
    <w:rsid w:val="00F66B13"/>
    <w:rsid w:val="00F674EC"/>
    <w:rsid w:val="00F678B0"/>
    <w:rsid w:val="00F67CE8"/>
    <w:rsid w:val="00F7026C"/>
    <w:rsid w:val="00F73C7D"/>
    <w:rsid w:val="00F74533"/>
    <w:rsid w:val="00F7672E"/>
    <w:rsid w:val="00F770B8"/>
    <w:rsid w:val="00F77564"/>
    <w:rsid w:val="00F801D0"/>
    <w:rsid w:val="00F80709"/>
    <w:rsid w:val="00F812B3"/>
    <w:rsid w:val="00F81B72"/>
    <w:rsid w:val="00F81DFD"/>
    <w:rsid w:val="00F82F00"/>
    <w:rsid w:val="00F83068"/>
    <w:rsid w:val="00F83F95"/>
    <w:rsid w:val="00F84927"/>
    <w:rsid w:val="00F84DD1"/>
    <w:rsid w:val="00F85B2E"/>
    <w:rsid w:val="00F8778C"/>
    <w:rsid w:val="00F87BAC"/>
    <w:rsid w:val="00F87BBC"/>
    <w:rsid w:val="00F90EA6"/>
    <w:rsid w:val="00F91F4A"/>
    <w:rsid w:val="00F9391D"/>
    <w:rsid w:val="00F93DCD"/>
    <w:rsid w:val="00F95341"/>
    <w:rsid w:val="00F95E67"/>
    <w:rsid w:val="00F96081"/>
    <w:rsid w:val="00F97BC9"/>
    <w:rsid w:val="00FA11B6"/>
    <w:rsid w:val="00FA21E9"/>
    <w:rsid w:val="00FA24CB"/>
    <w:rsid w:val="00FA3892"/>
    <w:rsid w:val="00FA3CCD"/>
    <w:rsid w:val="00FA48BD"/>
    <w:rsid w:val="00FA4E5E"/>
    <w:rsid w:val="00FA5AD3"/>
    <w:rsid w:val="00FA5D5D"/>
    <w:rsid w:val="00FA6AEA"/>
    <w:rsid w:val="00FA72CC"/>
    <w:rsid w:val="00FA7CA2"/>
    <w:rsid w:val="00FB0DDC"/>
    <w:rsid w:val="00FB0E2C"/>
    <w:rsid w:val="00FB0F65"/>
    <w:rsid w:val="00FB1E24"/>
    <w:rsid w:val="00FB380B"/>
    <w:rsid w:val="00FB3EFA"/>
    <w:rsid w:val="00FB5916"/>
    <w:rsid w:val="00FB5C52"/>
    <w:rsid w:val="00FB5DF3"/>
    <w:rsid w:val="00FB676B"/>
    <w:rsid w:val="00FB7AD7"/>
    <w:rsid w:val="00FB7DC3"/>
    <w:rsid w:val="00FC2B83"/>
    <w:rsid w:val="00FC319C"/>
    <w:rsid w:val="00FC37AE"/>
    <w:rsid w:val="00FC3A1D"/>
    <w:rsid w:val="00FC5890"/>
    <w:rsid w:val="00FC6121"/>
    <w:rsid w:val="00FC7858"/>
    <w:rsid w:val="00FD04BE"/>
    <w:rsid w:val="00FD0870"/>
    <w:rsid w:val="00FD0AF7"/>
    <w:rsid w:val="00FD1B55"/>
    <w:rsid w:val="00FD35EC"/>
    <w:rsid w:val="00FD40A3"/>
    <w:rsid w:val="00FD70DD"/>
    <w:rsid w:val="00FD7C8C"/>
    <w:rsid w:val="00FE0291"/>
    <w:rsid w:val="00FE0378"/>
    <w:rsid w:val="00FE13DB"/>
    <w:rsid w:val="00FE1A02"/>
    <w:rsid w:val="00FE1C01"/>
    <w:rsid w:val="00FE26E6"/>
    <w:rsid w:val="00FE3415"/>
    <w:rsid w:val="00FE35B0"/>
    <w:rsid w:val="00FE3F0E"/>
    <w:rsid w:val="00FE413D"/>
    <w:rsid w:val="00FE528D"/>
    <w:rsid w:val="00FE5491"/>
    <w:rsid w:val="00FE753B"/>
    <w:rsid w:val="00FF0603"/>
    <w:rsid w:val="00FF1640"/>
    <w:rsid w:val="00FF461A"/>
    <w:rsid w:val="00FF524C"/>
    <w:rsid w:val="00FF5354"/>
    <w:rsid w:val="00FF5CC8"/>
    <w:rsid w:val="00FF63E3"/>
    <w:rsid w:val="00FF6DD1"/>
    <w:rsid w:val="00FF727A"/>
    <w:rsid w:val="00FF7334"/>
    <w:rsid w:val="00FF7B75"/>
    <w:rsid w:val="00FF7E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1D"/>
  </w:style>
  <w:style w:type="paragraph" w:styleId="Heading1">
    <w:name w:val="heading 1"/>
    <w:basedOn w:val="Normal"/>
    <w:next w:val="Normal"/>
    <w:link w:val="Heading1Char"/>
    <w:uiPriority w:val="9"/>
    <w:qFormat/>
    <w:rsid w:val="006E0A1D"/>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6E0A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A1D"/>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6E0A1D"/>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unhideWhenUsed/>
    <w:rsid w:val="006E0A1D"/>
    <w:pPr>
      <w:spacing w:line="240" w:lineRule="auto"/>
    </w:pPr>
    <w:rPr>
      <w:sz w:val="20"/>
      <w:szCs w:val="20"/>
    </w:rPr>
  </w:style>
  <w:style w:type="character" w:customStyle="1" w:styleId="CommentTextChar">
    <w:name w:val="Comment Text Char"/>
    <w:basedOn w:val="DefaultParagraphFont"/>
    <w:link w:val="CommentText"/>
    <w:uiPriority w:val="99"/>
    <w:rsid w:val="006E0A1D"/>
    <w:rPr>
      <w:sz w:val="20"/>
      <w:szCs w:val="20"/>
    </w:rPr>
  </w:style>
  <w:style w:type="table" w:styleId="TableGrid">
    <w:name w:val="Table Grid"/>
    <w:basedOn w:val="TableNormal"/>
    <w:uiPriority w:val="39"/>
    <w:rsid w:val="006E0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0A1D"/>
    <w:pPr>
      <w:spacing w:after="200" w:line="276" w:lineRule="auto"/>
      <w:ind w:left="720"/>
      <w:contextualSpacing/>
    </w:pPr>
  </w:style>
  <w:style w:type="paragraph" w:styleId="Header">
    <w:name w:val="header"/>
    <w:basedOn w:val="Normal"/>
    <w:link w:val="HeaderChar"/>
    <w:uiPriority w:val="99"/>
    <w:unhideWhenUsed/>
    <w:rsid w:val="006E0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A1D"/>
  </w:style>
  <w:style w:type="paragraph" w:styleId="Footer">
    <w:name w:val="footer"/>
    <w:basedOn w:val="Normal"/>
    <w:link w:val="FooterChar"/>
    <w:uiPriority w:val="99"/>
    <w:unhideWhenUsed/>
    <w:rsid w:val="006E0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A1D"/>
  </w:style>
  <w:style w:type="character" w:styleId="Hyperlink">
    <w:name w:val="Hyperlink"/>
    <w:basedOn w:val="DefaultParagraphFont"/>
    <w:uiPriority w:val="99"/>
    <w:unhideWhenUsed/>
    <w:rsid w:val="006E0A1D"/>
    <w:rPr>
      <w:color w:val="0000FF"/>
      <w:u w:val="single"/>
    </w:rPr>
  </w:style>
  <w:style w:type="character" w:customStyle="1" w:styleId="cit-comment">
    <w:name w:val="cit-comment"/>
    <w:basedOn w:val="DefaultParagraphFont"/>
    <w:rsid w:val="006E0A1D"/>
  </w:style>
  <w:style w:type="character" w:customStyle="1" w:styleId="apple-converted-space">
    <w:name w:val="apple-converted-space"/>
    <w:basedOn w:val="DefaultParagraphFont"/>
    <w:rsid w:val="006E0A1D"/>
  </w:style>
  <w:style w:type="character" w:styleId="Emphasis">
    <w:name w:val="Emphasis"/>
    <w:basedOn w:val="DefaultParagraphFont"/>
    <w:uiPriority w:val="20"/>
    <w:qFormat/>
    <w:rsid w:val="006E0A1D"/>
    <w:rPr>
      <w:i/>
      <w:iCs/>
    </w:rPr>
  </w:style>
  <w:style w:type="character" w:customStyle="1" w:styleId="element-citation">
    <w:name w:val="element-citation"/>
    <w:basedOn w:val="DefaultParagraphFont"/>
    <w:rsid w:val="006E0A1D"/>
  </w:style>
  <w:style w:type="character" w:customStyle="1" w:styleId="ref-journal">
    <w:name w:val="ref-journal"/>
    <w:basedOn w:val="DefaultParagraphFont"/>
    <w:rsid w:val="006E0A1D"/>
  </w:style>
  <w:style w:type="character" w:customStyle="1" w:styleId="ref-vol">
    <w:name w:val="ref-vol"/>
    <w:basedOn w:val="DefaultParagraphFont"/>
    <w:rsid w:val="006E0A1D"/>
  </w:style>
  <w:style w:type="character" w:customStyle="1" w:styleId="author">
    <w:name w:val="author"/>
    <w:basedOn w:val="DefaultParagraphFont"/>
    <w:rsid w:val="006E0A1D"/>
  </w:style>
  <w:style w:type="character" w:customStyle="1" w:styleId="articletitle">
    <w:name w:val="articletitle"/>
    <w:basedOn w:val="DefaultParagraphFont"/>
    <w:rsid w:val="006E0A1D"/>
  </w:style>
  <w:style w:type="character" w:customStyle="1" w:styleId="journaltitle">
    <w:name w:val="journaltitle"/>
    <w:basedOn w:val="DefaultParagraphFont"/>
    <w:rsid w:val="006E0A1D"/>
  </w:style>
  <w:style w:type="character" w:customStyle="1" w:styleId="pubyear">
    <w:name w:val="pubyear"/>
    <w:basedOn w:val="DefaultParagraphFont"/>
    <w:rsid w:val="006E0A1D"/>
  </w:style>
  <w:style w:type="character" w:customStyle="1" w:styleId="vol">
    <w:name w:val="vol"/>
    <w:basedOn w:val="DefaultParagraphFont"/>
    <w:rsid w:val="006E0A1D"/>
  </w:style>
  <w:style w:type="character" w:customStyle="1" w:styleId="pagefirst">
    <w:name w:val="pagefirst"/>
    <w:basedOn w:val="DefaultParagraphFont"/>
    <w:rsid w:val="006E0A1D"/>
  </w:style>
  <w:style w:type="character" w:customStyle="1" w:styleId="pagelast">
    <w:name w:val="pagelast"/>
    <w:basedOn w:val="DefaultParagraphFont"/>
    <w:rsid w:val="006E0A1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gormley@qub.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cerresearchuk.org/cancer-info/cancerstats/types/skin/incide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5103</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34128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Gormley</dc:creator>
  <cp:lastModifiedBy>user</cp:lastModifiedBy>
  <cp:revision>2</cp:revision>
  <dcterms:created xsi:type="dcterms:W3CDTF">2017-02-14T14:41:00Z</dcterms:created>
  <dcterms:modified xsi:type="dcterms:W3CDTF">2017-02-14T14:41:00Z</dcterms:modified>
</cp:coreProperties>
</file>